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76293" w:rsidRDefault="008456D3" w:rsidP="00BB1CE3">
      <w:pPr>
        <w:ind w:hanging="180"/>
        <w:rPr>
          <w:sz w:val="32"/>
        </w:rPr>
      </w:pPr>
    </w:p>
    <w:p w:rsidR="00BB1CE3" w:rsidRPr="00A90002" w:rsidRDefault="00DB682F" w:rsidP="00BB1CE3">
      <w:pPr>
        <w:ind w:hanging="180"/>
        <w:jc w:val="both"/>
        <w:outlineLvl w:val="0"/>
        <w:rPr>
          <w:b/>
        </w:rPr>
      </w:pPr>
      <w:r>
        <w:rPr>
          <w:noProof/>
        </w:rPr>
        <w:drawing>
          <wp:anchor distT="0" distB="0" distL="114300" distR="114300" simplePos="0" relativeHeight="251657728" behindDoc="0" locked="0" layoutInCell="1" allowOverlap="1">
            <wp:simplePos x="0" y="0"/>
            <wp:positionH relativeFrom="column">
              <wp:posOffset>-116840</wp:posOffset>
            </wp:positionH>
            <wp:positionV relativeFrom="paragraph">
              <wp:posOffset>-9525</wp:posOffset>
            </wp:positionV>
            <wp:extent cx="883920" cy="807720"/>
            <wp:effectExtent l="25400" t="0" r="5080" b="0"/>
            <wp:wrapTight wrapText="bothSides">
              <wp:wrapPolygon edited="0">
                <wp:start x="-621" y="0"/>
                <wp:lineTo x="-621" y="21057"/>
                <wp:lineTo x="21724" y="21057"/>
                <wp:lineTo x="21724" y="0"/>
                <wp:lineTo x="-621"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83920" cy="807720"/>
                    </a:xfrm>
                    <a:prstGeom prst="rect">
                      <a:avLst/>
                    </a:prstGeom>
                    <a:noFill/>
                    <a:ln w="9525">
                      <a:noFill/>
                      <a:miter lim="800000"/>
                      <a:headEnd/>
                      <a:tailEnd/>
                    </a:ln>
                  </pic:spPr>
                </pic:pic>
              </a:graphicData>
            </a:graphic>
          </wp:anchor>
        </w:drawing>
      </w:r>
      <w:r w:rsidR="00BB1CE3">
        <w:rPr>
          <w:b/>
          <w:sz w:val="32"/>
        </w:rPr>
        <w:t>L</w:t>
      </w:r>
      <w:r w:rsidR="00BB1CE3" w:rsidRPr="00A90002">
        <w:rPr>
          <w:b/>
          <w:sz w:val="32"/>
        </w:rPr>
        <w:t>EAGUE OF WOMEN VOTERS OF NEW MEXICO</w:t>
      </w:r>
    </w:p>
    <w:p w:rsidR="00BB1CE3" w:rsidRDefault="008456D3" w:rsidP="00BB1CE3">
      <w:pPr>
        <w:pStyle w:val="BodyText2"/>
        <w:spacing w:before="240"/>
        <w:ind w:left="2174" w:hanging="187"/>
        <w:outlineLvl w:val="0"/>
        <w:rPr>
          <w:b/>
          <w:sz w:val="28"/>
          <w:szCs w:val="28"/>
        </w:rPr>
      </w:pPr>
      <w:r>
        <w:rPr>
          <w:b/>
          <w:sz w:val="28"/>
          <w:szCs w:val="28"/>
        </w:rPr>
        <w:t xml:space="preserve">   </w:t>
      </w:r>
      <w:r w:rsidR="00BB1CE3" w:rsidRPr="00D4114E">
        <w:rPr>
          <w:b/>
          <w:sz w:val="28"/>
          <w:szCs w:val="28"/>
        </w:rPr>
        <w:t>Legislative Priorities 201</w:t>
      </w:r>
      <w:r w:rsidR="00BB1CE3">
        <w:rPr>
          <w:b/>
          <w:sz w:val="28"/>
          <w:szCs w:val="28"/>
        </w:rPr>
        <w:t>7</w:t>
      </w:r>
    </w:p>
    <w:p w:rsidR="00BB1CE3" w:rsidRPr="00B00B50" w:rsidRDefault="00BB1CE3" w:rsidP="00BB1CE3">
      <w:pPr>
        <w:pStyle w:val="BodyText2"/>
        <w:spacing w:before="240"/>
        <w:ind w:left="2174" w:hanging="187"/>
        <w:outlineLvl w:val="0"/>
        <w:rPr>
          <w:b/>
          <w:sz w:val="28"/>
          <w:szCs w:val="28"/>
        </w:rPr>
      </w:pPr>
    </w:p>
    <w:p w:rsidR="00BB1CE3" w:rsidRPr="00F620AA" w:rsidRDefault="00BB1CE3" w:rsidP="00BB1CE3">
      <w:pPr>
        <w:ind w:hanging="180"/>
        <w:outlineLvl w:val="0"/>
        <w:rPr>
          <w:b/>
          <w:sz w:val="24"/>
          <w:szCs w:val="24"/>
        </w:rPr>
      </w:pPr>
      <w:r w:rsidRPr="00F620AA">
        <w:rPr>
          <w:b/>
          <w:sz w:val="24"/>
          <w:szCs w:val="24"/>
          <w:u w:val="single"/>
        </w:rPr>
        <w:t xml:space="preserve">EDUCATION </w:t>
      </w:r>
      <w:r w:rsidRPr="00F620AA">
        <w:rPr>
          <w:b/>
          <w:sz w:val="24"/>
          <w:szCs w:val="24"/>
        </w:rPr>
        <w:t xml:space="preserve">– LWVNM Supports </w:t>
      </w:r>
    </w:p>
    <w:p w:rsidR="00BB1CE3" w:rsidRPr="00F620AA" w:rsidRDefault="00BB1CE3" w:rsidP="00BB1CE3">
      <w:pPr>
        <w:ind w:hanging="180"/>
        <w:rPr>
          <w:b/>
          <w:sz w:val="24"/>
          <w:szCs w:val="24"/>
        </w:rPr>
      </w:pPr>
      <w:r w:rsidRPr="00F620AA">
        <w:rPr>
          <w:b/>
          <w:sz w:val="24"/>
          <w:szCs w:val="24"/>
        </w:rPr>
        <w:t>SB 35</w:t>
      </w:r>
      <w:r w:rsidRPr="00F620AA">
        <w:rPr>
          <w:b/>
          <w:sz w:val="24"/>
          <w:szCs w:val="24"/>
        </w:rPr>
        <w:tab/>
      </w:r>
      <w:r w:rsidRPr="00F620AA">
        <w:rPr>
          <w:b/>
          <w:sz w:val="24"/>
          <w:szCs w:val="24"/>
        </w:rPr>
        <w:tab/>
        <w:t>Sen. Soules</w:t>
      </w:r>
      <w:r w:rsidRPr="00F620AA">
        <w:rPr>
          <w:b/>
          <w:sz w:val="24"/>
          <w:szCs w:val="24"/>
        </w:rPr>
        <w:tab/>
      </w:r>
      <w:r w:rsidRPr="00F620AA">
        <w:rPr>
          <w:b/>
          <w:sz w:val="24"/>
          <w:szCs w:val="24"/>
        </w:rPr>
        <w:tab/>
      </w:r>
      <w:r w:rsidRPr="00F620AA">
        <w:rPr>
          <w:b/>
          <w:sz w:val="24"/>
          <w:szCs w:val="24"/>
        </w:rPr>
        <w:tab/>
      </w:r>
      <w:r w:rsidRPr="00F620AA">
        <w:rPr>
          <w:b/>
          <w:sz w:val="24"/>
          <w:szCs w:val="24"/>
        </w:rPr>
        <w:tab/>
        <w:t xml:space="preserve">Public Schools Funding Sufficiency </w:t>
      </w:r>
    </w:p>
    <w:p w:rsidR="00BB1CE3" w:rsidRPr="00F620AA" w:rsidRDefault="00BB1CE3" w:rsidP="00BB1CE3">
      <w:pPr>
        <w:ind w:hanging="180"/>
        <w:rPr>
          <w:b/>
          <w:sz w:val="24"/>
          <w:szCs w:val="24"/>
        </w:rPr>
      </w:pPr>
      <w:r w:rsidRPr="00F620AA">
        <w:rPr>
          <w:b/>
          <w:sz w:val="24"/>
          <w:szCs w:val="24"/>
        </w:rPr>
        <w:t>SB 135</w:t>
      </w:r>
      <w:r w:rsidRPr="00F620AA">
        <w:rPr>
          <w:b/>
          <w:sz w:val="24"/>
          <w:szCs w:val="24"/>
        </w:rPr>
        <w:tab/>
      </w:r>
      <w:r w:rsidRPr="00F620AA">
        <w:rPr>
          <w:b/>
          <w:sz w:val="24"/>
          <w:szCs w:val="24"/>
        </w:rPr>
        <w:tab/>
        <w:t>Sen. Mu</w:t>
      </w:r>
      <w:r w:rsidRPr="00F620AA">
        <w:rPr>
          <w:b/>
          <w:color w:val="000000"/>
          <w:sz w:val="24"/>
          <w:szCs w:val="24"/>
        </w:rPr>
        <w:t xml:space="preserve">ñoz </w:t>
      </w:r>
      <w:r w:rsidRPr="00F620AA">
        <w:rPr>
          <w:b/>
          <w:color w:val="000000"/>
          <w:sz w:val="24"/>
          <w:szCs w:val="24"/>
        </w:rPr>
        <w:tab/>
      </w:r>
      <w:r w:rsidRPr="00F620AA">
        <w:rPr>
          <w:b/>
          <w:color w:val="000000"/>
          <w:sz w:val="24"/>
          <w:szCs w:val="24"/>
        </w:rPr>
        <w:tab/>
      </w:r>
      <w:r w:rsidRPr="00F620AA">
        <w:rPr>
          <w:b/>
          <w:color w:val="000000"/>
          <w:sz w:val="24"/>
          <w:szCs w:val="24"/>
        </w:rPr>
        <w:tab/>
      </w:r>
      <w:r w:rsidRPr="00F620AA">
        <w:rPr>
          <w:b/>
          <w:color w:val="000000"/>
          <w:sz w:val="24"/>
          <w:szCs w:val="24"/>
        </w:rPr>
        <w:tab/>
        <w:t xml:space="preserve">Charter Schools in </w:t>
      </w:r>
      <w:r w:rsidRPr="00F620AA">
        <w:rPr>
          <w:b/>
          <w:sz w:val="24"/>
          <w:szCs w:val="24"/>
        </w:rPr>
        <w:t>School District</w:t>
      </w:r>
    </w:p>
    <w:p w:rsidR="00BB1CE3" w:rsidRPr="00F620AA" w:rsidRDefault="00BB1CE3" w:rsidP="00BB1CE3">
      <w:pPr>
        <w:ind w:hanging="180"/>
        <w:rPr>
          <w:b/>
          <w:sz w:val="24"/>
          <w:szCs w:val="24"/>
        </w:rPr>
      </w:pPr>
      <w:r w:rsidRPr="00086007">
        <w:rPr>
          <w:b/>
          <w:bCs/>
          <w:sz w:val="24"/>
          <w:szCs w:val="24"/>
        </w:rPr>
        <w:t>SJR</w:t>
      </w:r>
      <w:r>
        <w:rPr>
          <w:b/>
          <w:bCs/>
          <w:sz w:val="24"/>
          <w:szCs w:val="24"/>
        </w:rPr>
        <w:t xml:space="preserve"> </w:t>
      </w:r>
      <w:r w:rsidRPr="00086007">
        <w:rPr>
          <w:b/>
          <w:bCs/>
          <w:sz w:val="24"/>
          <w:szCs w:val="24"/>
        </w:rPr>
        <w:t>3</w:t>
      </w:r>
      <w:r>
        <w:rPr>
          <w:b/>
          <w:sz w:val="24"/>
          <w:szCs w:val="24"/>
        </w:rPr>
        <w:t>*</w:t>
      </w:r>
      <w:r w:rsidRPr="00F620AA">
        <w:rPr>
          <w:b/>
          <w:sz w:val="24"/>
          <w:szCs w:val="24"/>
        </w:rPr>
        <w:tab/>
      </w:r>
      <w:r w:rsidRPr="00F620AA">
        <w:rPr>
          <w:b/>
          <w:sz w:val="24"/>
          <w:szCs w:val="24"/>
        </w:rPr>
        <w:tab/>
        <w:t>Sen. M. Padilla</w:t>
      </w:r>
      <w:r w:rsidRPr="00F620AA">
        <w:rPr>
          <w:b/>
          <w:sz w:val="24"/>
          <w:szCs w:val="24"/>
        </w:rPr>
        <w:tab/>
      </w:r>
      <w:r w:rsidRPr="00F620AA">
        <w:rPr>
          <w:b/>
          <w:sz w:val="24"/>
          <w:szCs w:val="24"/>
        </w:rPr>
        <w:tab/>
      </w:r>
      <w:r w:rsidRPr="00F620AA">
        <w:rPr>
          <w:b/>
          <w:sz w:val="24"/>
          <w:szCs w:val="24"/>
        </w:rPr>
        <w:tab/>
        <w:t xml:space="preserve">Permanent Funds for Childhood Education </w:t>
      </w:r>
    </w:p>
    <w:p w:rsidR="00BB1CE3" w:rsidRPr="00F620AA" w:rsidRDefault="00BB1CE3" w:rsidP="00BB1CE3">
      <w:pPr>
        <w:ind w:hanging="180"/>
        <w:rPr>
          <w:b/>
          <w:sz w:val="24"/>
          <w:szCs w:val="24"/>
        </w:rPr>
      </w:pPr>
      <w:r w:rsidRPr="00086007">
        <w:rPr>
          <w:b/>
          <w:bCs/>
          <w:sz w:val="24"/>
          <w:szCs w:val="24"/>
        </w:rPr>
        <w:t>HJR 1</w:t>
      </w:r>
      <w:r>
        <w:rPr>
          <w:b/>
          <w:bCs/>
          <w:sz w:val="24"/>
          <w:szCs w:val="24"/>
        </w:rPr>
        <w:t>*</w:t>
      </w:r>
      <w:r w:rsidRPr="00F620AA">
        <w:rPr>
          <w:b/>
          <w:sz w:val="24"/>
          <w:szCs w:val="24"/>
        </w:rPr>
        <w:tab/>
      </w:r>
      <w:r w:rsidRPr="00F620AA">
        <w:rPr>
          <w:b/>
          <w:sz w:val="24"/>
          <w:szCs w:val="24"/>
        </w:rPr>
        <w:tab/>
        <w:t>Reps. A. Maestas &amp; J. Martinez</w:t>
      </w:r>
      <w:r w:rsidRPr="00F620AA">
        <w:rPr>
          <w:b/>
          <w:sz w:val="24"/>
          <w:szCs w:val="24"/>
        </w:rPr>
        <w:tab/>
        <w:t xml:space="preserve">Permanent Funds for Childhood Education </w:t>
      </w:r>
    </w:p>
    <w:p w:rsidR="00BB1CE3" w:rsidRPr="00F620AA" w:rsidRDefault="00BB1CE3" w:rsidP="00BB1CE3">
      <w:pPr>
        <w:rPr>
          <w:sz w:val="24"/>
          <w:szCs w:val="24"/>
        </w:rPr>
      </w:pPr>
      <w:r w:rsidRPr="00F620AA">
        <w:rPr>
          <w:sz w:val="24"/>
          <w:szCs w:val="24"/>
        </w:rPr>
        <w:t>SB 35 addresses the need to increase the S</w:t>
      </w:r>
      <w:r w:rsidRPr="00F620AA">
        <w:rPr>
          <w:rFonts w:eastAsia="Calibri"/>
          <w:sz w:val="24"/>
          <w:szCs w:val="24"/>
        </w:rPr>
        <w:t xml:space="preserve">tate Equalization Guarantee funding formula back to </w:t>
      </w:r>
      <w:r w:rsidRPr="00F620AA">
        <w:rPr>
          <w:sz w:val="24"/>
          <w:szCs w:val="24"/>
        </w:rPr>
        <w:t xml:space="preserve">the 2007 level adjusted for inflation. SB 135 requires charter schools to be subject to the same rules as district schools in terms of federal land grant funding.  </w:t>
      </w:r>
      <w:r w:rsidRPr="004014C9">
        <w:rPr>
          <w:b/>
          <w:bCs/>
          <w:sz w:val="24"/>
          <w:szCs w:val="24"/>
        </w:rPr>
        <w:t>SJR3</w:t>
      </w:r>
      <w:r>
        <w:rPr>
          <w:b/>
          <w:bCs/>
          <w:sz w:val="24"/>
          <w:szCs w:val="24"/>
        </w:rPr>
        <w:t>*</w:t>
      </w:r>
      <w:r w:rsidRPr="004014C9">
        <w:rPr>
          <w:b/>
          <w:bCs/>
          <w:sz w:val="24"/>
          <w:szCs w:val="24"/>
        </w:rPr>
        <w:t>/HJR1</w:t>
      </w:r>
      <w:r>
        <w:rPr>
          <w:sz w:val="24"/>
          <w:szCs w:val="24"/>
        </w:rPr>
        <w:t>*</w:t>
      </w:r>
      <w:r w:rsidRPr="00F620AA">
        <w:rPr>
          <w:sz w:val="24"/>
          <w:szCs w:val="24"/>
        </w:rPr>
        <w:t xml:space="preserve"> call for </w:t>
      </w:r>
      <w:r w:rsidRPr="00F620AA">
        <w:rPr>
          <w:rFonts w:eastAsia="Calibri"/>
          <w:sz w:val="24"/>
          <w:szCs w:val="24"/>
        </w:rPr>
        <w:t xml:space="preserve">using a small percentage of </w:t>
      </w:r>
      <w:r w:rsidRPr="00F620AA">
        <w:rPr>
          <w:sz w:val="24"/>
          <w:szCs w:val="24"/>
        </w:rPr>
        <w:t xml:space="preserve">the Permanent Fund to improve early childhood education, preparing students for success in kindergarten and beyond. </w:t>
      </w:r>
    </w:p>
    <w:p w:rsidR="00BB1CE3" w:rsidRPr="00F620AA" w:rsidRDefault="00BB1CE3" w:rsidP="00BB1CE3">
      <w:pPr>
        <w:rPr>
          <w:sz w:val="24"/>
          <w:szCs w:val="24"/>
        </w:rPr>
      </w:pPr>
    </w:p>
    <w:p w:rsidR="00BB1CE3" w:rsidRPr="00F620AA" w:rsidRDefault="00BB1CE3" w:rsidP="00BB1CE3">
      <w:pPr>
        <w:suppressAutoHyphens w:val="0"/>
        <w:autoSpaceDE w:val="0"/>
        <w:autoSpaceDN w:val="0"/>
        <w:adjustRightInd w:val="0"/>
        <w:ind w:hanging="180"/>
        <w:outlineLvl w:val="0"/>
        <w:rPr>
          <w:b/>
          <w:sz w:val="24"/>
          <w:szCs w:val="24"/>
        </w:rPr>
      </w:pPr>
      <w:r w:rsidRPr="00F620AA">
        <w:rPr>
          <w:b/>
          <w:sz w:val="24"/>
          <w:szCs w:val="24"/>
          <w:u w:val="single"/>
        </w:rPr>
        <w:t>ETHICS &amp; TRANSPARENCY</w:t>
      </w:r>
      <w:r w:rsidRPr="00F620AA">
        <w:rPr>
          <w:b/>
          <w:sz w:val="24"/>
          <w:szCs w:val="24"/>
        </w:rPr>
        <w:t xml:space="preserve"> – LWVNM Supports</w:t>
      </w:r>
    </w:p>
    <w:p w:rsidR="00BB1CE3" w:rsidRPr="00F620AA" w:rsidRDefault="00BB1CE3" w:rsidP="00BB1CE3">
      <w:pPr>
        <w:suppressAutoHyphens w:val="0"/>
        <w:autoSpaceDE w:val="0"/>
        <w:autoSpaceDN w:val="0"/>
        <w:adjustRightInd w:val="0"/>
        <w:ind w:hanging="180"/>
        <w:rPr>
          <w:sz w:val="24"/>
          <w:szCs w:val="24"/>
        </w:rPr>
      </w:pPr>
      <w:r w:rsidRPr="00086007">
        <w:rPr>
          <w:b/>
          <w:bCs/>
          <w:sz w:val="24"/>
          <w:szCs w:val="24"/>
        </w:rPr>
        <w:t>HJR8</w:t>
      </w:r>
      <w:r>
        <w:rPr>
          <w:b/>
          <w:bCs/>
          <w:sz w:val="24"/>
          <w:szCs w:val="24"/>
        </w:rPr>
        <w:t>*</w:t>
      </w:r>
      <w:r w:rsidRPr="00F620AA">
        <w:rPr>
          <w:b/>
          <w:sz w:val="24"/>
          <w:szCs w:val="24"/>
        </w:rPr>
        <w:tab/>
      </w:r>
      <w:r w:rsidRPr="00F620AA">
        <w:rPr>
          <w:b/>
          <w:sz w:val="24"/>
          <w:szCs w:val="24"/>
        </w:rPr>
        <w:tab/>
        <w:t>Rep.Dines/Sen. Steinborn</w:t>
      </w:r>
      <w:r w:rsidRPr="00F620AA">
        <w:rPr>
          <w:b/>
          <w:sz w:val="24"/>
          <w:szCs w:val="24"/>
        </w:rPr>
        <w:tab/>
      </w:r>
      <w:r w:rsidRPr="00F620AA">
        <w:rPr>
          <w:b/>
          <w:sz w:val="24"/>
          <w:szCs w:val="24"/>
        </w:rPr>
        <w:tab/>
        <w:t>Independent Ethics Commission</w:t>
      </w:r>
    </w:p>
    <w:p w:rsidR="00BB1CE3" w:rsidRPr="00F620AA" w:rsidRDefault="00BB1CE3" w:rsidP="00BB1CE3">
      <w:pPr>
        <w:suppressAutoHyphens w:val="0"/>
        <w:autoSpaceDE w:val="0"/>
        <w:autoSpaceDN w:val="0"/>
        <w:adjustRightInd w:val="0"/>
        <w:ind w:hanging="180"/>
        <w:rPr>
          <w:sz w:val="24"/>
          <w:szCs w:val="24"/>
        </w:rPr>
      </w:pPr>
      <w:r w:rsidRPr="00F620AA">
        <w:rPr>
          <w:b/>
          <w:sz w:val="24"/>
          <w:szCs w:val="24"/>
        </w:rPr>
        <w:t>HB 93</w:t>
      </w:r>
      <w:r w:rsidRPr="00F620AA">
        <w:rPr>
          <w:b/>
          <w:sz w:val="24"/>
          <w:szCs w:val="24"/>
        </w:rPr>
        <w:tab/>
      </w:r>
      <w:r w:rsidRPr="00F620AA">
        <w:rPr>
          <w:b/>
          <w:sz w:val="24"/>
          <w:szCs w:val="24"/>
        </w:rPr>
        <w:tab/>
        <w:t>Rep. Baldonado</w:t>
      </w:r>
      <w:r w:rsidRPr="00F620AA">
        <w:rPr>
          <w:b/>
          <w:sz w:val="24"/>
          <w:szCs w:val="24"/>
        </w:rPr>
        <w:tab/>
      </w:r>
      <w:r w:rsidRPr="00F620AA">
        <w:rPr>
          <w:b/>
          <w:sz w:val="24"/>
          <w:szCs w:val="24"/>
        </w:rPr>
        <w:tab/>
      </w:r>
      <w:r w:rsidRPr="00F620AA">
        <w:rPr>
          <w:b/>
          <w:sz w:val="24"/>
          <w:szCs w:val="24"/>
        </w:rPr>
        <w:tab/>
        <w:t>Cabinet Secretaries Sources of Compensation</w:t>
      </w:r>
    </w:p>
    <w:p w:rsidR="00BB1CE3" w:rsidRPr="00F620AA" w:rsidRDefault="00BB1CE3" w:rsidP="00BB1CE3">
      <w:pPr>
        <w:suppressAutoHyphens w:val="0"/>
        <w:autoSpaceDE w:val="0"/>
        <w:autoSpaceDN w:val="0"/>
        <w:adjustRightInd w:val="0"/>
        <w:ind w:hanging="180"/>
        <w:rPr>
          <w:sz w:val="24"/>
          <w:szCs w:val="24"/>
        </w:rPr>
      </w:pPr>
      <w:r w:rsidRPr="00F620AA">
        <w:rPr>
          <w:b/>
          <w:sz w:val="24"/>
          <w:szCs w:val="24"/>
        </w:rPr>
        <w:t>SB 25</w:t>
      </w:r>
      <w:r>
        <w:rPr>
          <w:b/>
          <w:sz w:val="24"/>
          <w:szCs w:val="24"/>
        </w:rPr>
        <w:t xml:space="preserve">/HB 141 </w:t>
      </w:r>
      <w:bookmarkStart w:id="0" w:name="_GoBack"/>
      <w:bookmarkEnd w:id="0"/>
      <w:r>
        <w:rPr>
          <w:b/>
          <w:sz w:val="24"/>
          <w:szCs w:val="24"/>
        </w:rPr>
        <w:tab/>
      </w:r>
      <w:r w:rsidRPr="00F620AA">
        <w:rPr>
          <w:b/>
          <w:sz w:val="24"/>
          <w:szCs w:val="24"/>
        </w:rPr>
        <w:t>Sen. Rue</w:t>
      </w:r>
      <w:r>
        <w:rPr>
          <w:b/>
          <w:sz w:val="24"/>
          <w:szCs w:val="24"/>
        </w:rPr>
        <w:t>, Rep. Ely</w:t>
      </w:r>
      <w:r w:rsidRPr="00F620AA">
        <w:rPr>
          <w:b/>
          <w:sz w:val="24"/>
          <w:szCs w:val="24"/>
        </w:rPr>
        <w:tab/>
      </w:r>
      <w:r w:rsidRPr="00F620AA">
        <w:rPr>
          <w:b/>
          <w:sz w:val="24"/>
          <w:szCs w:val="24"/>
        </w:rPr>
        <w:tab/>
      </w:r>
      <w:r>
        <w:rPr>
          <w:b/>
          <w:sz w:val="24"/>
          <w:szCs w:val="24"/>
        </w:rPr>
        <w:tab/>
      </w:r>
      <w:r w:rsidRPr="00F620AA">
        <w:rPr>
          <w:b/>
          <w:sz w:val="24"/>
          <w:szCs w:val="24"/>
        </w:rPr>
        <w:t>Web-Based Capital Outlay Publication</w:t>
      </w:r>
    </w:p>
    <w:p w:rsidR="00BB1CE3" w:rsidRPr="00F620AA" w:rsidRDefault="00BB1CE3" w:rsidP="00BB1CE3">
      <w:pPr>
        <w:suppressAutoHyphens w:val="0"/>
        <w:autoSpaceDE w:val="0"/>
        <w:autoSpaceDN w:val="0"/>
        <w:adjustRightInd w:val="0"/>
        <w:rPr>
          <w:sz w:val="24"/>
          <w:szCs w:val="24"/>
        </w:rPr>
      </w:pPr>
      <w:r w:rsidRPr="00F620AA">
        <w:rPr>
          <w:sz w:val="24"/>
          <w:szCs w:val="24"/>
        </w:rPr>
        <w:t>NM needs an independent ethics commission to investigate complaints fairly. We also deserve to know about potential conflicts of interest of all public officials, especially appointed cabinet secretaries. SB 25 would promote transparency by posting capital outlay requests proposed by the legislators and approved by the Governor be posted on a state website.</w:t>
      </w:r>
    </w:p>
    <w:p w:rsidR="00BB1CE3" w:rsidRPr="00F620AA" w:rsidRDefault="00BB1CE3" w:rsidP="00BB1CE3">
      <w:pPr>
        <w:suppressAutoHyphens w:val="0"/>
        <w:autoSpaceDE w:val="0"/>
        <w:autoSpaceDN w:val="0"/>
        <w:adjustRightInd w:val="0"/>
        <w:rPr>
          <w:sz w:val="24"/>
          <w:szCs w:val="24"/>
        </w:rPr>
      </w:pPr>
    </w:p>
    <w:p w:rsidR="00BB1CE3" w:rsidRPr="00F620AA" w:rsidRDefault="00BB1CE3" w:rsidP="00BB1CE3">
      <w:pPr>
        <w:suppressAutoHyphens w:val="0"/>
        <w:autoSpaceDE w:val="0"/>
        <w:autoSpaceDN w:val="0"/>
        <w:adjustRightInd w:val="0"/>
        <w:ind w:hanging="180"/>
        <w:rPr>
          <w:b/>
          <w:sz w:val="24"/>
          <w:szCs w:val="24"/>
        </w:rPr>
      </w:pPr>
      <w:r w:rsidRPr="00F620AA">
        <w:rPr>
          <w:b/>
          <w:sz w:val="24"/>
          <w:szCs w:val="24"/>
          <w:u w:val="single"/>
        </w:rPr>
        <w:t>VOTER RIGHTS &amp; ELECTIONS</w:t>
      </w:r>
      <w:r w:rsidRPr="00F620AA">
        <w:rPr>
          <w:b/>
          <w:sz w:val="24"/>
          <w:szCs w:val="24"/>
        </w:rPr>
        <w:t xml:space="preserve"> –   LWVNM Supports</w:t>
      </w:r>
    </w:p>
    <w:p w:rsidR="00BB1CE3" w:rsidRPr="00877D06" w:rsidRDefault="00BB1CE3" w:rsidP="00BB1CE3">
      <w:pPr>
        <w:suppressAutoHyphens w:val="0"/>
        <w:autoSpaceDE w:val="0"/>
        <w:autoSpaceDN w:val="0"/>
        <w:adjustRightInd w:val="0"/>
        <w:ind w:hanging="180"/>
        <w:rPr>
          <w:b/>
          <w:sz w:val="22"/>
          <w:szCs w:val="22"/>
        </w:rPr>
      </w:pPr>
      <w:r>
        <w:rPr>
          <w:b/>
          <w:sz w:val="24"/>
          <w:szCs w:val="24"/>
        </w:rPr>
        <w:t>HJR4*</w:t>
      </w:r>
      <w:r>
        <w:rPr>
          <w:b/>
          <w:sz w:val="24"/>
          <w:szCs w:val="24"/>
        </w:rPr>
        <w:tab/>
      </w:r>
      <w:r>
        <w:rPr>
          <w:b/>
          <w:sz w:val="24"/>
          <w:szCs w:val="24"/>
        </w:rPr>
        <w:tab/>
        <w:t>Reps. J. Martinez/Thomson</w:t>
      </w:r>
      <w:r w:rsidRPr="00F620AA">
        <w:rPr>
          <w:b/>
          <w:sz w:val="24"/>
          <w:szCs w:val="24"/>
        </w:rPr>
        <w:tab/>
        <w:t>Automatic Voter Registration</w:t>
      </w:r>
      <w:r>
        <w:rPr>
          <w:b/>
          <w:sz w:val="24"/>
          <w:szCs w:val="24"/>
        </w:rPr>
        <w:br/>
      </w:r>
      <w:r w:rsidRPr="00877D06">
        <w:rPr>
          <w:sz w:val="22"/>
          <w:szCs w:val="22"/>
        </w:rPr>
        <w:t xml:space="preserve">If passed, would ask NM voters if they approve of registering eligible voters directly at Motor Vehicle Departments and other sources unless they opt out. This streamlined process improves accuracy and saves time &amp; money. </w:t>
      </w:r>
    </w:p>
    <w:p w:rsidR="00BB1CE3" w:rsidRPr="00F620AA" w:rsidRDefault="00BB1CE3" w:rsidP="00BB1CE3">
      <w:pPr>
        <w:suppressAutoHyphens w:val="0"/>
        <w:autoSpaceDE w:val="0"/>
        <w:autoSpaceDN w:val="0"/>
        <w:adjustRightInd w:val="0"/>
        <w:ind w:hanging="180"/>
        <w:outlineLvl w:val="0"/>
        <w:rPr>
          <w:b/>
          <w:sz w:val="24"/>
          <w:szCs w:val="24"/>
        </w:rPr>
      </w:pPr>
      <w:r>
        <w:rPr>
          <w:b/>
          <w:sz w:val="24"/>
          <w:szCs w:val="24"/>
        </w:rPr>
        <w:t>HB 174</w:t>
      </w:r>
      <w:r w:rsidRPr="00F620AA">
        <w:rPr>
          <w:b/>
          <w:sz w:val="24"/>
          <w:szCs w:val="24"/>
        </w:rPr>
        <w:tab/>
      </w:r>
      <w:r>
        <w:rPr>
          <w:b/>
          <w:sz w:val="24"/>
          <w:szCs w:val="24"/>
        </w:rPr>
        <w:tab/>
      </w:r>
      <w:r w:rsidRPr="00F620AA">
        <w:rPr>
          <w:b/>
          <w:sz w:val="24"/>
          <w:szCs w:val="24"/>
        </w:rPr>
        <w:t>Rep. Smith/Sen. Ivey-Soto</w:t>
      </w:r>
      <w:r w:rsidRPr="00F620AA">
        <w:rPr>
          <w:b/>
          <w:sz w:val="24"/>
          <w:szCs w:val="24"/>
        </w:rPr>
        <w:tab/>
      </w:r>
      <w:r w:rsidRPr="00F620AA">
        <w:rPr>
          <w:b/>
          <w:sz w:val="24"/>
          <w:szCs w:val="24"/>
        </w:rPr>
        <w:tab/>
        <w:t>Local Election Act</w:t>
      </w:r>
    </w:p>
    <w:p w:rsidR="00BB1CE3" w:rsidRPr="00F620AA" w:rsidRDefault="00BB1CE3" w:rsidP="00BB1CE3">
      <w:pPr>
        <w:suppressAutoHyphens w:val="0"/>
        <w:autoSpaceDE w:val="0"/>
        <w:autoSpaceDN w:val="0"/>
        <w:adjustRightInd w:val="0"/>
        <w:ind w:hanging="180"/>
        <w:rPr>
          <w:sz w:val="24"/>
          <w:szCs w:val="24"/>
        </w:rPr>
      </w:pPr>
      <w:r w:rsidRPr="00F620AA">
        <w:rPr>
          <w:sz w:val="24"/>
          <w:szCs w:val="24"/>
        </w:rPr>
        <w:t xml:space="preserve">Consolidating school elections with other non-partisan elections will increase voter participation. </w:t>
      </w:r>
    </w:p>
    <w:p w:rsidR="00BB1CE3" w:rsidRPr="00F620AA" w:rsidRDefault="00BB1CE3" w:rsidP="00BB1CE3">
      <w:pPr>
        <w:suppressAutoHyphens w:val="0"/>
        <w:autoSpaceDE w:val="0"/>
        <w:autoSpaceDN w:val="0"/>
        <w:adjustRightInd w:val="0"/>
        <w:ind w:hanging="180"/>
        <w:rPr>
          <w:b/>
          <w:sz w:val="24"/>
          <w:szCs w:val="24"/>
        </w:rPr>
      </w:pPr>
      <w:r w:rsidRPr="00086007">
        <w:rPr>
          <w:b/>
          <w:bCs/>
          <w:sz w:val="24"/>
          <w:szCs w:val="24"/>
        </w:rPr>
        <w:t>HJR3</w:t>
      </w:r>
      <w:r>
        <w:rPr>
          <w:b/>
          <w:sz w:val="24"/>
          <w:szCs w:val="24"/>
        </w:rPr>
        <w:t>*</w:t>
      </w:r>
      <w:r w:rsidRPr="00F620AA">
        <w:rPr>
          <w:b/>
          <w:sz w:val="24"/>
          <w:szCs w:val="24"/>
        </w:rPr>
        <w:t xml:space="preserve"> </w:t>
      </w:r>
      <w:r w:rsidRPr="00F620AA">
        <w:rPr>
          <w:b/>
          <w:sz w:val="24"/>
          <w:szCs w:val="24"/>
        </w:rPr>
        <w:tab/>
      </w:r>
      <w:r w:rsidRPr="00F620AA">
        <w:rPr>
          <w:b/>
          <w:sz w:val="24"/>
          <w:szCs w:val="24"/>
        </w:rPr>
        <w:tab/>
        <w:t>Rep. Ca. Trujillo/Sen. O’Neill</w:t>
      </w:r>
      <w:r w:rsidRPr="00F620AA">
        <w:rPr>
          <w:b/>
          <w:sz w:val="24"/>
          <w:szCs w:val="24"/>
        </w:rPr>
        <w:tab/>
        <w:t>Independent Redistricting Commission</w:t>
      </w:r>
    </w:p>
    <w:p w:rsidR="00BB1CE3" w:rsidRDefault="00BB1CE3" w:rsidP="00BB1CE3">
      <w:pPr>
        <w:suppressAutoHyphens w:val="0"/>
        <w:autoSpaceDE w:val="0"/>
        <w:autoSpaceDN w:val="0"/>
        <w:adjustRightInd w:val="0"/>
        <w:rPr>
          <w:sz w:val="24"/>
          <w:szCs w:val="24"/>
        </w:rPr>
      </w:pPr>
      <w:r w:rsidRPr="00F620AA">
        <w:rPr>
          <w:sz w:val="24"/>
          <w:szCs w:val="24"/>
        </w:rPr>
        <w:t>An independent redistricting commission would go a long way toward removing partisanship from the redistricting process.</w:t>
      </w:r>
    </w:p>
    <w:p w:rsidR="00BB1CE3" w:rsidRPr="00F620AA" w:rsidRDefault="00BB1CE3" w:rsidP="00BB1CE3">
      <w:pPr>
        <w:suppressAutoHyphens w:val="0"/>
        <w:autoSpaceDE w:val="0"/>
        <w:autoSpaceDN w:val="0"/>
        <w:adjustRightInd w:val="0"/>
        <w:rPr>
          <w:sz w:val="24"/>
          <w:szCs w:val="24"/>
        </w:rPr>
      </w:pPr>
    </w:p>
    <w:p w:rsidR="00BB1CE3" w:rsidRPr="000455F1" w:rsidRDefault="00BB1CE3" w:rsidP="00BB1CE3">
      <w:pPr>
        <w:shd w:val="clear" w:color="auto" w:fill="FFFFFF"/>
        <w:spacing w:line="294" w:lineRule="atLeast"/>
        <w:rPr>
          <w:b/>
          <w:color w:val="222222"/>
          <w:sz w:val="24"/>
          <w:szCs w:val="24"/>
        </w:rPr>
      </w:pPr>
      <w:r w:rsidRPr="000455F1">
        <w:rPr>
          <w:b/>
          <w:sz w:val="24"/>
          <w:szCs w:val="24"/>
          <w:u w:val="single"/>
        </w:rPr>
        <w:t>FAIRNESS, FINANCE, &amp; TAXES</w:t>
      </w:r>
      <w:r w:rsidRPr="000455F1">
        <w:rPr>
          <w:b/>
          <w:sz w:val="24"/>
          <w:szCs w:val="24"/>
        </w:rPr>
        <w:t xml:space="preserve"> – LWVNM Supports</w:t>
      </w:r>
      <w:r w:rsidRPr="000455F1">
        <w:rPr>
          <w:b/>
          <w:sz w:val="24"/>
          <w:szCs w:val="24"/>
        </w:rPr>
        <w:br/>
      </w:r>
      <w:r w:rsidRPr="000455F1">
        <w:rPr>
          <w:b/>
          <w:color w:val="222222"/>
          <w:sz w:val="24"/>
          <w:szCs w:val="24"/>
        </w:rPr>
        <w:t>HB202</w:t>
      </w:r>
      <w:r w:rsidRPr="000455F1">
        <w:rPr>
          <w:b/>
          <w:color w:val="222222"/>
          <w:sz w:val="24"/>
          <w:szCs w:val="24"/>
        </w:rPr>
        <w:tab/>
      </w:r>
      <w:r w:rsidRPr="000455F1">
        <w:rPr>
          <w:b/>
          <w:color w:val="222222"/>
          <w:sz w:val="24"/>
          <w:szCs w:val="24"/>
        </w:rPr>
        <w:tab/>
        <w:t>Rep. Trujillo</w:t>
      </w:r>
      <w:r w:rsidRPr="000455F1">
        <w:rPr>
          <w:b/>
          <w:color w:val="222222"/>
          <w:sz w:val="24"/>
          <w:szCs w:val="24"/>
        </w:rPr>
        <w:tab/>
      </w:r>
      <w:r w:rsidRPr="000455F1">
        <w:rPr>
          <w:b/>
          <w:color w:val="222222"/>
          <w:sz w:val="24"/>
          <w:szCs w:val="24"/>
        </w:rPr>
        <w:tab/>
      </w:r>
      <w:r w:rsidRPr="000455F1">
        <w:rPr>
          <w:b/>
          <w:color w:val="222222"/>
          <w:sz w:val="24"/>
          <w:szCs w:val="24"/>
        </w:rPr>
        <w:tab/>
        <w:t>Tax of Business Without a Physical Presence</w:t>
      </w:r>
    </w:p>
    <w:p w:rsidR="00BB1CE3" w:rsidRPr="000455F1" w:rsidRDefault="00BB1CE3" w:rsidP="00BB1CE3">
      <w:pPr>
        <w:suppressAutoHyphens w:val="0"/>
        <w:rPr>
          <w:color w:val="000000"/>
          <w:sz w:val="24"/>
          <w:szCs w:val="24"/>
          <w:shd w:val="clear" w:color="auto" w:fill="FFFFFF"/>
        </w:rPr>
      </w:pPr>
      <w:r w:rsidRPr="000455F1">
        <w:rPr>
          <w:b/>
          <w:color w:val="000000"/>
          <w:sz w:val="24"/>
          <w:szCs w:val="24"/>
          <w:shd w:val="clear" w:color="auto" w:fill="FFFFFF"/>
        </w:rPr>
        <w:t>SB264</w:t>
      </w:r>
      <w:r w:rsidRPr="000455F1">
        <w:rPr>
          <w:b/>
          <w:color w:val="000000"/>
          <w:sz w:val="24"/>
          <w:szCs w:val="24"/>
          <w:shd w:val="clear" w:color="auto" w:fill="FFFFFF"/>
        </w:rPr>
        <w:tab/>
      </w:r>
      <w:r w:rsidRPr="000455F1">
        <w:rPr>
          <w:b/>
          <w:color w:val="000000"/>
          <w:sz w:val="24"/>
          <w:szCs w:val="24"/>
          <w:shd w:val="clear" w:color="auto" w:fill="FFFFFF"/>
        </w:rPr>
        <w:tab/>
        <w:t>Sen. White</w:t>
      </w:r>
      <w:r w:rsidRPr="000455F1">
        <w:rPr>
          <w:b/>
          <w:color w:val="000000"/>
          <w:sz w:val="24"/>
          <w:szCs w:val="24"/>
          <w:shd w:val="clear" w:color="auto" w:fill="FFFFFF"/>
        </w:rPr>
        <w:tab/>
        <w:t xml:space="preserve"> </w:t>
      </w:r>
      <w:r w:rsidRPr="000455F1">
        <w:rPr>
          <w:b/>
          <w:color w:val="000000"/>
          <w:sz w:val="24"/>
          <w:szCs w:val="24"/>
          <w:shd w:val="clear" w:color="auto" w:fill="FFFFFF"/>
        </w:rPr>
        <w:tab/>
      </w:r>
      <w:r w:rsidRPr="000455F1">
        <w:rPr>
          <w:b/>
          <w:color w:val="000000"/>
          <w:sz w:val="24"/>
          <w:szCs w:val="24"/>
          <w:shd w:val="clear" w:color="auto" w:fill="FFFFFF"/>
        </w:rPr>
        <w:tab/>
        <w:t>Taxation of Internet Sales</w:t>
      </w:r>
      <w:r w:rsidRPr="000455F1">
        <w:rPr>
          <w:color w:val="000000"/>
          <w:sz w:val="24"/>
          <w:szCs w:val="24"/>
          <w:shd w:val="clear" w:color="auto" w:fill="FFFFFF"/>
        </w:rPr>
        <w:t xml:space="preserve"> </w:t>
      </w:r>
      <w:r w:rsidRPr="000455F1">
        <w:rPr>
          <w:b/>
          <w:color w:val="222222"/>
          <w:sz w:val="24"/>
          <w:szCs w:val="24"/>
        </w:rPr>
        <w:t xml:space="preserve"> </w:t>
      </w:r>
      <w:r w:rsidRPr="000455F1">
        <w:rPr>
          <w:b/>
          <w:color w:val="222222"/>
          <w:sz w:val="24"/>
          <w:szCs w:val="24"/>
        </w:rPr>
        <w:br/>
      </w:r>
      <w:r w:rsidRPr="000455F1">
        <w:rPr>
          <w:color w:val="222222"/>
          <w:sz w:val="24"/>
          <w:szCs w:val="24"/>
        </w:rPr>
        <w:t>Online purchases from companies that have a physical facility in New Mexico are assessed a gross receipts tax (GRT). These bills would assess the GRT on those without a physical presence.</w:t>
      </w:r>
    </w:p>
    <w:p w:rsidR="00BB1CE3" w:rsidRPr="00C16DBD" w:rsidRDefault="00BB1CE3" w:rsidP="00BB1CE3">
      <w:pPr>
        <w:shd w:val="clear" w:color="auto" w:fill="FFFFFF"/>
        <w:spacing w:line="294" w:lineRule="atLeast"/>
        <w:rPr>
          <w:color w:val="222222"/>
          <w:sz w:val="24"/>
          <w:szCs w:val="24"/>
        </w:rPr>
      </w:pPr>
      <w:r w:rsidRPr="000455F1">
        <w:rPr>
          <w:b/>
          <w:color w:val="222222"/>
          <w:sz w:val="24"/>
          <w:szCs w:val="24"/>
        </w:rPr>
        <w:t>SB199</w:t>
      </w:r>
      <w:r w:rsidRPr="000455F1">
        <w:rPr>
          <w:b/>
          <w:color w:val="222222"/>
          <w:sz w:val="24"/>
          <w:szCs w:val="24"/>
        </w:rPr>
        <w:tab/>
      </w:r>
      <w:r w:rsidRPr="000455F1">
        <w:rPr>
          <w:b/>
          <w:color w:val="222222"/>
          <w:sz w:val="24"/>
          <w:szCs w:val="24"/>
        </w:rPr>
        <w:tab/>
        <w:t>Senator J.A. Smith</w:t>
      </w:r>
      <w:r w:rsidRPr="000455F1">
        <w:rPr>
          <w:b/>
          <w:color w:val="222222"/>
          <w:sz w:val="24"/>
          <w:szCs w:val="24"/>
        </w:rPr>
        <w:tab/>
      </w:r>
      <w:r w:rsidRPr="000455F1">
        <w:rPr>
          <w:b/>
          <w:color w:val="222222"/>
          <w:sz w:val="24"/>
          <w:szCs w:val="24"/>
        </w:rPr>
        <w:tab/>
        <w:t>Delay Certain Tax Changes</w:t>
      </w:r>
      <w:r w:rsidRPr="000455F1">
        <w:rPr>
          <w:color w:val="222222"/>
          <w:sz w:val="24"/>
          <w:szCs w:val="24"/>
        </w:rPr>
        <w:br/>
        <w:t>In the 2015 session legislation was passed that reduced a number of corporate taxes. These reductions were to be phased in. This bill would delay those reductions to help meet the budget</w:t>
      </w:r>
      <w:r w:rsidRPr="00C16DBD">
        <w:rPr>
          <w:color w:val="222222"/>
          <w:sz w:val="24"/>
          <w:szCs w:val="24"/>
        </w:rPr>
        <w:t xml:space="preserve"> deficit.</w:t>
      </w:r>
    </w:p>
    <w:p w:rsidR="00BB1CE3" w:rsidRPr="00F620AA" w:rsidRDefault="00BB1CE3" w:rsidP="00BB1CE3">
      <w:pPr>
        <w:suppressAutoHyphens w:val="0"/>
        <w:autoSpaceDE w:val="0"/>
        <w:autoSpaceDN w:val="0"/>
        <w:adjustRightInd w:val="0"/>
        <w:ind w:hanging="180"/>
        <w:rPr>
          <w:sz w:val="24"/>
          <w:szCs w:val="24"/>
        </w:rPr>
      </w:pPr>
    </w:p>
    <w:p w:rsidR="00BB1CE3" w:rsidRPr="00F620AA" w:rsidRDefault="00BB1CE3" w:rsidP="00BB1CE3">
      <w:pPr>
        <w:suppressAutoHyphens w:val="0"/>
        <w:autoSpaceDE w:val="0"/>
        <w:autoSpaceDN w:val="0"/>
        <w:adjustRightInd w:val="0"/>
        <w:ind w:hanging="180"/>
        <w:rPr>
          <w:sz w:val="24"/>
          <w:szCs w:val="24"/>
        </w:rPr>
      </w:pPr>
      <w:r w:rsidRPr="00F620AA">
        <w:rPr>
          <w:sz w:val="24"/>
          <w:szCs w:val="24"/>
        </w:rPr>
        <w:t>************************************************************************************</w:t>
      </w:r>
    </w:p>
    <w:p w:rsidR="00BB1CE3" w:rsidRPr="00F620AA" w:rsidRDefault="00BB1CE3" w:rsidP="00BB1CE3">
      <w:pPr>
        <w:suppressAutoHyphens w:val="0"/>
        <w:autoSpaceDE w:val="0"/>
        <w:autoSpaceDN w:val="0"/>
        <w:adjustRightInd w:val="0"/>
        <w:ind w:hanging="180"/>
        <w:rPr>
          <w:sz w:val="24"/>
          <w:szCs w:val="24"/>
        </w:rPr>
      </w:pPr>
      <w:r>
        <w:rPr>
          <w:sz w:val="24"/>
          <w:szCs w:val="24"/>
        </w:rPr>
        <w:t xml:space="preserve">*  </w:t>
      </w:r>
      <w:r w:rsidRPr="00F620AA">
        <w:rPr>
          <w:sz w:val="24"/>
          <w:szCs w:val="24"/>
        </w:rPr>
        <w:t>Joint Resolutions</w:t>
      </w:r>
      <w:r>
        <w:rPr>
          <w:sz w:val="24"/>
          <w:szCs w:val="24"/>
        </w:rPr>
        <w:t xml:space="preserve"> (HJR/SJR)</w:t>
      </w:r>
      <w:r w:rsidRPr="00F620AA">
        <w:rPr>
          <w:sz w:val="24"/>
          <w:szCs w:val="24"/>
        </w:rPr>
        <w:t xml:space="preserve"> are proposed Constitutional Amendments that go directly to voters on the 2018</w:t>
      </w:r>
    </w:p>
    <w:p w:rsidR="00BB1CE3" w:rsidRDefault="00BB1CE3" w:rsidP="00BB1CE3">
      <w:pPr>
        <w:suppressAutoHyphens w:val="0"/>
        <w:autoSpaceDE w:val="0"/>
        <w:autoSpaceDN w:val="0"/>
        <w:adjustRightInd w:val="0"/>
        <w:ind w:hanging="180"/>
        <w:rPr>
          <w:sz w:val="24"/>
          <w:szCs w:val="24"/>
        </w:rPr>
      </w:pPr>
      <w:r w:rsidRPr="00F620AA">
        <w:rPr>
          <w:sz w:val="24"/>
          <w:szCs w:val="24"/>
        </w:rPr>
        <w:t>ballot if approved by the Legislature. The Governor does not sign Con</w:t>
      </w:r>
      <w:r>
        <w:rPr>
          <w:sz w:val="24"/>
          <w:szCs w:val="24"/>
        </w:rPr>
        <w:t>stitutional Amendment proposals</w:t>
      </w:r>
    </w:p>
    <w:p w:rsidR="00BB1CE3" w:rsidRDefault="00BB1CE3" w:rsidP="00BB1CE3">
      <w:pPr>
        <w:suppressAutoHyphens w:val="0"/>
        <w:autoSpaceDE w:val="0"/>
        <w:autoSpaceDN w:val="0"/>
        <w:adjustRightInd w:val="0"/>
        <w:ind w:hanging="180"/>
        <w:rPr>
          <w:sz w:val="24"/>
          <w:szCs w:val="24"/>
        </w:rPr>
      </w:pPr>
    </w:p>
    <w:p w:rsidR="00BB1CE3" w:rsidRPr="00F620AA" w:rsidRDefault="00BB1CE3" w:rsidP="00BB1CE3">
      <w:pPr>
        <w:suppressAutoHyphens w:val="0"/>
        <w:autoSpaceDE w:val="0"/>
        <w:autoSpaceDN w:val="0"/>
        <w:adjustRightInd w:val="0"/>
        <w:ind w:hanging="180"/>
        <w:rPr>
          <w:sz w:val="24"/>
          <w:szCs w:val="24"/>
        </w:rPr>
      </w:pPr>
      <w:r w:rsidRPr="00F620AA">
        <w:rPr>
          <w:sz w:val="24"/>
          <w:szCs w:val="24"/>
        </w:rPr>
        <w:t>Contact Information: Richard Mason (505) 239-3804</w:t>
      </w:r>
      <w:r w:rsidRPr="00F620AA">
        <w:rPr>
          <w:sz w:val="24"/>
          <w:szCs w:val="24"/>
        </w:rPr>
        <w:tab/>
      </w:r>
      <w:hyperlink r:id="rId6" w:history="1">
        <w:r w:rsidRPr="00D076E3">
          <w:rPr>
            <w:rStyle w:val="Hyperlink"/>
            <w:sz w:val="24"/>
            <w:szCs w:val="24"/>
          </w:rPr>
          <w:t>act@lwvnm.org</w:t>
        </w:r>
      </w:hyperlink>
      <w:r>
        <w:t xml:space="preserve">  </w:t>
      </w:r>
      <w:r>
        <w:br/>
      </w:r>
      <w:r w:rsidRPr="00F620AA">
        <w:rPr>
          <w:sz w:val="24"/>
          <w:szCs w:val="24"/>
        </w:rPr>
        <w:t>Meredith Machen (505) 577-6337</w:t>
      </w:r>
      <w:r w:rsidRPr="00F620AA">
        <w:rPr>
          <w:sz w:val="24"/>
          <w:szCs w:val="24"/>
        </w:rPr>
        <w:tab/>
        <w:t xml:space="preserve">president@lwvnm.org </w:t>
      </w:r>
    </w:p>
    <w:p w:rsidR="00BB1CE3" w:rsidRPr="00F620AA" w:rsidRDefault="00BB1CE3" w:rsidP="00BB1CE3">
      <w:pPr>
        <w:suppressAutoHyphens w:val="0"/>
        <w:autoSpaceDE w:val="0"/>
        <w:autoSpaceDN w:val="0"/>
        <w:adjustRightInd w:val="0"/>
        <w:ind w:hanging="180"/>
        <w:rPr>
          <w:sz w:val="24"/>
          <w:szCs w:val="24"/>
        </w:rPr>
      </w:pPr>
      <w:r w:rsidRPr="00F620AA">
        <w:rPr>
          <w:sz w:val="24"/>
          <w:szCs w:val="24"/>
        </w:rPr>
        <w:t xml:space="preserve">For more information, see </w:t>
      </w:r>
      <w:hyperlink r:id="rId7" w:history="1">
        <w:r w:rsidRPr="00F620AA">
          <w:rPr>
            <w:rStyle w:val="Hyperlink"/>
            <w:sz w:val="24"/>
            <w:szCs w:val="24"/>
          </w:rPr>
          <w:t>www.lwvnm.org</w:t>
        </w:r>
      </w:hyperlink>
      <w:r w:rsidRPr="00F620AA">
        <w:rPr>
          <w:sz w:val="24"/>
          <w:szCs w:val="24"/>
        </w:rPr>
        <w:t xml:space="preserve"> or contact </w:t>
      </w:r>
      <w:hyperlink r:id="rId8" w:history="1">
        <w:r w:rsidRPr="00F620AA">
          <w:rPr>
            <w:rStyle w:val="Hyperlink"/>
            <w:sz w:val="24"/>
            <w:szCs w:val="24"/>
          </w:rPr>
          <w:t>leaders@lwvnm.org</w:t>
        </w:r>
      </w:hyperlink>
      <w:r w:rsidRPr="00F620AA">
        <w:rPr>
          <w:sz w:val="24"/>
          <w:szCs w:val="24"/>
        </w:rPr>
        <w:t>.</w:t>
      </w:r>
    </w:p>
    <w:sectPr w:rsidR="00BB1CE3" w:rsidRPr="00F620AA" w:rsidSect="00BB1CE3">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StarSymbol">
    <w:altName w:val="ヒラギノ角ゴ Pro W3"/>
    <w:charset w:val="02"/>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Lucida Sans Unicode">
    <w:charset w:val="00"/>
    <w:family w:val="swiss"/>
    <w:pitch w:val="variable"/>
    <w:sig w:usb0="80000AFF" w:usb1="0000396B" w:usb2="00000000" w:usb3="00000000" w:csb0="000000BF" w:csb1="00000000"/>
  </w:font>
  <w:font w:name="Tahoma">
    <w:panose1 w:val="020B0604030504040204"/>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00000001"/>
    <w:lvl w:ilvl="0">
      <w:start w:val="1"/>
      <w:numFmt w:val="bullet"/>
      <w:lvlText w:val=""/>
      <w:lvlJc w:val="left"/>
      <w:pPr>
        <w:tabs>
          <w:tab w:val="num" w:pos="720"/>
        </w:tabs>
      </w:pPr>
      <w:rPr>
        <w:rFonts w:ascii="Wingdings" w:hAnsi="Wingdings" w:cs="Courier New"/>
        <w:sz w:val="18"/>
        <w:szCs w:val="18"/>
      </w:rPr>
    </w:lvl>
    <w:lvl w:ilvl="1">
      <w:start w:val="1"/>
      <w:numFmt w:val="bullet"/>
      <w:lvlText w:val=""/>
      <w:lvlJc w:val="left"/>
      <w:pPr>
        <w:tabs>
          <w:tab w:val="num" w:pos="1080"/>
        </w:tabs>
      </w:pPr>
      <w:rPr>
        <w:rFonts w:ascii="Symbol" w:hAnsi="Symbol" w:cs="Courier New"/>
        <w:sz w:val="18"/>
        <w:szCs w:val="18"/>
      </w:rPr>
    </w:lvl>
    <w:lvl w:ilvl="2">
      <w:start w:val="1"/>
      <w:numFmt w:val="bullet"/>
      <w:lvlText w:val=""/>
      <w:lvlJc w:val="left"/>
      <w:pPr>
        <w:tabs>
          <w:tab w:val="num" w:pos="1440"/>
        </w:tabs>
      </w:pPr>
      <w:rPr>
        <w:rFonts w:ascii="Symbol" w:hAnsi="Symbol" w:cs="Courier New"/>
        <w:sz w:val="18"/>
        <w:szCs w:val="18"/>
      </w:rPr>
    </w:lvl>
    <w:lvl w:ilvl="3">
      <w:start w:val="1"/>
      <w:numFmt w:val="bullet"/>
      <w:lvlText w:val=""/>
      <w:lvlJc w:val="left"/>
      <w:pPr>
        <w:tabs>
          <w:tab w:val="num" w:pos="1800"/>
        </w:tabs>
      </w:pPr>
      <w:rPr>
        <w:rFonts w:ascii="Symbol" w:hAnsi="Symbol" w:cs="Courier New"/>
        <w:sz w:val="18"/>
        <w:szCs w:val="18"/>
      </w:rPr>
    </w:lvl>
    <w:lvl w:ilvl="4">
      <w:start w:val="1"/>
      <w:numFmt w:val="bullet"/>
      <w:lvlText w:val=""/>
      <w:lvlJc w:val="left"/>
      <w:pPr>
        <w:tabs>
          <w:tab w:val="num" w:pos="2160"/>
        </w:tabs>
      </w:pPr>
      <w:rPr>
        <w:rFonts w:ascii="Symbol" w:hAnsi="Symbol" w:cs="Courier New"/>
        <w:sz w:val="18"/>
        <w:szCs w:val="18"/>
      </w:rPr>
    </w:lvl>
    <w:lvl w:ilvl="5">
      <w:start w:val="1"/>
      <w:numFmt w:val="bullet"/>
      <w:lvlText w:val=""/>
      <w:lvlJc w:val="left"/>
      <w:pPr>
        <w:tabs>
          <w:tab w:val="num" w:pos="2520"/>
        </w:tabs>
      </w:pPr>
      <w:rPr>
        <w:rFonts w:ascii="Symbol" w:hAnsi="Symbol" w:cs="Courier New"/>
        <w:sz w:val="18"/>
        <w:szCs w:val="18"/>
      </w:rPr>
    </w:lvl>
    <w:lvl w:ilvl="6">
      <w:start w:val="1"/>
      <w:numFmt w:val="bullet"/>
      <w:lvlText w:val=""/>
      <w:lvlJc w:val="left"/>
      <w:pPr>
        <w:tabs>
          <w:tab w:val="num" w:pos="2880"/>
        </w:tabs>
      </w:pPr>
      <w:rPr>
        <w:rFonts w:ascii="Symbol" w:hAnsi="Symbol" w:cs="Courier New"/>
        <w:sz w:val="18"/>
        <w:szCs w:val="18"/>
      </w:rPr>
    </w:lvl>
    <w:lvl w:ilvl="7">
      <w:start w:val="1"/>
      <w:numFmt w:val="bullet"/>
      <w:lvlText w:val=""/>
      <w:lvlJc w:val="left"/>
      <w:pPr>
        <w:tabs>
          <w:tab w:val="num" w:pos="3240"/>
        </w:tabs>
      </w:pPr>
      <w:rPr>
        <w:rFonts w:ascii="Symbol" w:hAnsi="Symbol" w:cs="Courier New"/>
        <w:sz w:val="18"/>
        <w:szCs w:val="18"/>
      </w:rPr>
    </w:lvl>
    <w:lvl w:ilvl="8">
      <w:start w:val="1"/>
      <w:numFmt w:val="bullet"/>
      <w:lvlText w:val=""/>
      <w:lvlJc w:val="left"/>
      <w:pPr>
        <w:tabs>
          <w:tab w:val="num" w:pos="3600"/>
        </w:tabs>
      </w:pPr>
      <w:rPr>
        <w:rFonts w:ascii="Symbol" w:hAnsi="Symbol" w:cs="Courier New"/>
        <w:sz w:val="18"/>
        <w:szCs w:val="18"/>
      </w:rPr>
    </w:lvl>
  </w:abstractNum>
  <w:abstractNum w:abstractNumId="1">
    <w:nsid w:val="00000002"/>
    <w:multiLevelType w:val="multilevel"/>
    <w:tmpl w:val="00000002"/>
    <w:lvl w:ilvl="0">
      <w:start w:val="1"/>
      <w:numFmt w:val="bullet"/>
      <w:lvlText w:val=""/>
      <w:lvlJc w:val="left"/>
      <w:pPr>
        <w:tabs>
          <w:tab w:val="num" w:pos="720"/>
        </w:tabs>
      </w:pPr>
      <w:rPr>
        <w:rFonts w:ascii="Wingdings" w:hAnsi="Wingdings" w:cs="Courier New"/>
        <w:sz w:val="18"/>
        <w:szCs w:val="18"/>
      </w:rPr>
    </w:lvl>
    <w:lvl w:ilvl="1">
      <w:start w:val="1"/>
      <w:numFmt w:val="bullet"/>
      <w:lvlText w:val=""/>
      <w:lvlJc w:val="left"/>
      <w:pPr>
        <w:tabs>
          <w:tab w:val="num" w:pos="1080"/>
        </w:tabs>
      </w:pPr>
      <w:rPr>
        <w:rFonts w:ascii="Wingdings" w:hAnsi="Wingdings" w:cs="Courier New"/>
        <w:sz w:val="18"/>
        <w:szCs w:val="18"/>
      </w:rPr>
    </w:lvl>
    <w:lvl w:ilvl="2">
      <w:start w:val="1"/>
      <w:numFmt w:val="bullet"/>
      <w:lvlText w:val=""/>
      <w:lvlJc w:val="left"/>
      <w:pPr>
        <w:tabs>
          <w:tab w:val="num" w:pos="1440"/>
        </w:tabs>
      </w:pPr>
      <w:rPr>
        <w:rFonts w:ascii="Wingdings" w:hAnsi="Wingdings" w:cs="Courier New"/>
        <w:sz w:val="18"/>
        <w:szCs w:val="18"/>
      </w:rPr>
    </w:lvl>
    <w:lvl w:ilvl="3">
      <w:start w:val="1"/>
      <w:numFmt w:val="bullet"/>
      <w:lvlText w:val=""/>
      <w:lvlJc w:val="left"/>
      <w:pPr>
        <w:tabs>
          <w:tab w:val="num" w:pos="1800"/>
        </w:tabs>
      </w:pPr>
      <w:rPr>
        <w:rFonts w:ascii="Wingdings" w:hAnsi="Wingdings" w:cs="Courier New"/>
        <w:sz w:val="18"/>
        <w:szCs w:val="18"/>
      </w:rPr>
    </w:lvl>
    <w:lvl w:ilvl="4">
      <w:start w:val="1"/>
      <w:numFmt w:val="bullet"/>
      <w:lvlText w:val=""/>
      <w:lvlJc w:val="left"/>
      <w:pPr>
        <w:tabs>
          <w:tab w:val="num" w:pos="2160"/>
        </w:tabs>
      </w:pPr>
      <w:rPr>
        <w:rFonts w:ascii="Wingdings" w:hAnsi="Wingdings" w:cs="Courier New"/>
        <w:sz w:val="18"/>
        <w:szCs w:val="18"/>
      </w:rPr>
    </w:lvl>
    <w:lvl w:ilvl="5">
      <w:start w:val="1"/>
      <w:numFmt w:val="bullet"/>
      <w:lvlText w:val=""/>
      <w:lvlJc w:val="left"/>
      <w:pPr>
        <w:tabs>
          <w:tab w:val="num" w:pos="2520"/>
        </w:tabs>
      </w:pPr>
      <w:rPr>
        <w:rFonts w:ascii="Wingdings" w:hAnsi="Wingdings" w:cs="Courier New"/>
        <w:sz w:val="18"/>
        <w:szCs w:val="18"/>
      </w:rPr>
    </w:lvl>
    <w:lvl w:ilvl="6">
      <w:start w:val="1"/>
      <w:numFmt w:val="bullet"/>
      <w:lvlText w:val=""/>
      <w:lvlJc w:val="left"/>
      <w:pPr>
        <w:tabs>
          <w:tab w:val="num" w:pos="2880"/>
        </w:tabs>
      </w:pPr>
      <w:rPr>
        <w:rFonts w:ascii="Wingdings" w:hAnsi="Wingdings" w:cs="Courier New"/>
        <w:sz w:val="18"/>
        <w:szCs w:val="18"/>
      </w:rPr>
    </w:lvl>
    <w:lvl w:ilvl="7">
      <w:start w:val="1"/>
      <w:numFmt w:val="bullet"/>
      <w:lvlText w:val=""/>
      <w:lvlJc w:val="left"/>
      <w:pPr>
        <w:tabs>
          <w:tab w:val="num" w:pos="3240"/>
        </w:tabs>
      </w:pPr>
      <w:rPr>
        <w:rFonts w:ascii="Wingdings" w:hAnsi="Wingdings" w:cs="Courier New"/>
        <w:sz w:val="18"/>
        <w:szCs w:val="18"/>
      </w:rPr>
    </w:lvl>
    <w:lvl w:ilvl="8">
      <w:start w:val="1"/>
      <w:numFmt w:val="bullet"/>
      <w:lvlText w:val=""/>
      <w:lvlJc w:val="left"/>
      <w:pPr>
        <w:tabs>
          <w:tab w:val="num" w:pos="3600"/>
        </w:tabs>
      </w:pPr>
      <w:rPr>
        <w:rFonts w:ascii="Wingdings" w:hAnsi="Wingdings" w:cs="Courier New"/>
        <w:sz w:val="18"/>
        <w:szCs w:val="18"/>
      </w:rPr>
    </w:lvl>
  </w:abstractNum>
  <w:abstractNum w:abstractNumId="2">
    <w:nsid w:val="00000003"/>
    <w:multiLevelType w:val="multilevel"/>
    <w:tmpl w:val="00000003"/>
    <w:lvl w:ilvl="0">
      <w:start w:val="1"/>
      <w:numFmt w:val="bullet"/>
      <w:lvlText w:val=""/>
      <w:lvlJc w:val="left"/>
      <w:pPr>
        <w:tabs>
          <w:tab w:val="num" w:pos="720"/>
        </w:tabs>
      </w:pPr>
      <w:rPr>
        <w:rFonts w:ascii="Wingdings" w:hAnsi="Wingdings" w:cs="Courier New"/>
        <w:sz w:val="18"/>
        <w:szCs w:val="18"/>
      </w:rPr>
    </w:lvl>
    <w:lvl w:ilvl="1">
      <w:start w:val="1"/>
      <w:numFmt w:val="bullet"/>
      <w:lvlText w:val=""/>
      <w:lvlJc w:val="left"/>
      <w:pPr>
        <w:tabs>
          <w:tab w:val="num" w:pos="1080"/>
        </w:tabs>
      </w:pPr>
      <w:rPr>
        <w:rFonts w:ascii="Wingdings" w:hAnsi="Wingdings" w:cs="Courier New"/>
        <w:sz w:val="18"/>
        <w:szCs w:val="18"/>
      </w:rPr>
    </w:lvl>
    <w:lvl w:ilvl="2">
      <w:start w:val="1"/>
      <w:numFmt w:val="bullet"/>
      <w:lvlText w:val=""/>
      <w:lvlJc w:val="left"/>
      <w:pPr>
        <w:tabs>
          <w:tab w:val="num" w:pos="1440"/>
        </w:tabs>
      </w:pPr>
      <w:rPr>
        <w:rFonts w:ascii="Wingdings" w:hAnsi="Wingdings" w:cs="Courier New"/>
        <w:sz w:val="18"/>
        <w:szCs w:val="18"/>
      </w:rPr>
    </w:lvl>
    <w:lvl w:ilvl="3">
      <w:start w:val="1"/>
      <w:numFmt w:val="bullet"/>
      <w:lvlText w:val=""/>
      <w:lvlJc w:val="left"/>
      <w:pPr>
        <w:tabs>
          <w:tab w:val="num" w:pos="1800"/>
        </w:tabs>
      </w:pPr>
      <w:rPr>
        <w:rFonts w:ascii="Wingdings" w:hAnsi="Wingdings" w:cs="Courier New"/>
        <w:sz w:val="18"/>
        <w:szCs w:val="18"/>
      </w:rPr>
    </w:lvl>
    <w:lvl w:ilvl="4">
      <w:start w:val="1"/>
      <w:numFmt w:val="bullet"/>
      <w:lvlText w:val=""/>
      <w:lvlJc w:val="left"/>
      <w:pPr>
        <w:tabs>
          <w:tab w:val="num" w:pos="2160"/>
        </w:tabs>
      </w:pPr>
      <w:rPr>
        <w:rFonts w:ascii="Wingdings" w:hAnsi="Wingdings" w:cs="Courier New"/>
        <w:sz w:val="18"/>
        <w:szCs w:val="18"/>
      </w:rPr>
    </w:lvl>
    <w:lvl w:ilvl="5">
      <w:start w:val="1"/>
      <w:numFmt w:val="bullet"/>
      <w:lvlText w:val=""/>
      <w:lvlJc w:val="left"/>
      <w:pPr>
        <w:tabs>
          <w:tab w:val="num" w:pos="2520"/>
        </w:tabs>
      </w:pPr>
      <w:rPr>
        <w:rFonts w:ascii="Wingdings" w:hAnsi="Wingdings" w:cs="Courier New"/>
        <w:sz w:val="18"/>
        <w:szCs w:val="18"/>
      </w:rPr>
    </w:lvl>
    <w:lvl w:ilvl="6">
      <w:start w:val="1"/>
      <w:numFmt w:val="bullet"/>
      <w:lvlText w:val=""/>
      <w:lvlJc w:val="left"/>
      <w:pPr>
        <w:tabs>
          <w:tab w:val="num" w:pos="2880"/>
        </w:tabs>
      </w:pPr>
      <w:rPr>
        <w:rFonts w:ascii="Wingdings" w:hAnsi="Wingdings" w:cs="Courier New"/>
        <w:sz w:val="18"/>
        <w:szCs w:val="18"/>
      </w:rPr>
    </w:lvl>
    <w:lvl w:ilvl="7">
      <w:start w:val="1"/>
      <w:numFmt w:val="bullet"/>
      <w:lvlText w:val=""/>
      <w:lvlJc w:val="left"/>
      <w:pPr>
        <w:tabs>
          <w:tab w:val="num" w:pos="3240"/>
        </w:tabs>
      </w:pPr>
      <w:rPr>
        <w:rFonts w:ascii="Wingdings" w:hAnsi="Wingdings" w:cs="Courier New"/>
        <w:sz w:val="18"/>
        <w:szCs w:val="18"/>
      </w:rPr>
    </w:lvl>
    <w:lvl w:ilvl="8">
      <w:start w:val="1"/>
      <w:numFmt w:val="bullet"/>
      <w:lvlText w:val=""/>
      <w:lvlJc w:val="left"/>
      <w:pPr>
        <w:tabs>
          <w:tab w:val="num" w:pos="3600"/>
        </w:tabs>
      </w:pPr>
      <w:rPr>
        <w:rFonts w:ascii="Wingdings" w:hAnsi="Wingdings" w:cs="Courier New"/>
        <w:sz w:val="18"/>
        <w:szCs w:val="18"/>
      </w:rPr>
    </w:lvl>
  </w:abstractNum>
  <w:abstractNum w:abstractNumId="3">
    <w:nsid w:val="00000004"/>
    <w:multiLevelType w:val="multilevel"/>
    <w:tmpl w:val="00000004"/>
    <w:lvl w:ilvl="0">
      <w:start w:val="1"/>
      <w:numFmt w:val="bullet"/>
      <w:lvlText w:val=""/>
      <w:lvlJc w:val="left"/>
      <w:pPr>
        <w:tabs>
          <w:tab w:val="num" w:pos="720"/>
        </w:tabs>
      </w:pPr>
      <w:rPr>
        <w:rFonts w:ascii="Wingdings" w:hAnsi="Wingdings" w:cs="Courier New"/>
        <w:sz w:val="18"/>
        <w:szCs w:val="18"/>
      </w:rPr>
    </w:lvl>
    <w:lvl w:ilvl="1">
      <w:start w:val="1"/>
      <w:numFmt w:val="bullet"/>
      <w:lvlText w:val=""/>
      <w:lvlJc w:val="left"/>
      <w:pPr>
        <w:tabs>
          <w:tab w:val="num" w:pos="1080"/>
        </w:tabs>
      </w:pPr>
      <w:rPr>
        <w:rFonts w:ascii="Wingdings" w:hAnsi="Wingdings" w:cs="Courier New"/>
        <w:sz w:val="18"/>
        <w:szCs w:val="18"/>
      </w:rPr>
    </w:lvl>
    <w:lvl w:ilvl="2">
      <w:start w:val="1"/>
      <w:numFmt w:val="bullet"/>
      <w:lvlText w:val=""/>
      <w:lvlJc w:val="left"/>
      <w:pPr>
        <w:tabs>
          <w:tab w:val="num" w:pos="1440"/>
        </w:tabs>
      </w:pPr>
      <w:rPr>
        <w:rFonts w:ascii="Wingdings" w:hAnsi="Wingdings" w:cs="Courier New"/>
        <w:sz w:val="18"/>
        <w:szCs w:val="18"/>
      </w:rPr>
    </w:lvl>
    <w:lvl w:ilvl="3">
      <w:start w:val="1"/>
      <w:numFmt w:val="bullet"/>
      <w:lvlText w:val=""/>
      <w:lvlJc w:val="left"/>
      <w:pPr>
        <w:tabs>
          <w:tab w:val="num" w:pos="1800"/>
        </w:tabs>
      </w:pPr>
      <w:rPr>
        <w:rFonts w:ascii="Wingdings" w:hAnsi="Wingdings" w:cs="Courier New"/>
        <w:sz w:val="18"/>
        <w:szCs w:val="18"/>
      </w:rPr>
    </w:lvl>
    <w:lvl w:ilvl="4">
      <w:start w:val="1"/>
      <w:numFmt w:val="bullet"/>
      <w:lvlText w:val=""/>
      <w:lvlJc w:val="left"/>
      <w:pPr>
        <w:tabs>
          <w:tab w:val="num" w:pos="2160"/>
        </w:tabs>
      </w:pPr>
      <w:rPr>
        <w:rFonts w:ascii="Wingdings" w:hAnsi="Wingdings" w:cs="Courier New"/>
        <w:sz w:val="18"/>
        <w:szCs w:val="18"/>
      </w:rPr>
    </w:lvl>
    <w:lvl w:ilvl="5">
      <w:start w:val="1"/>
      <w:numFmt w:val="bullet"/>
      <w:lvlText w:val=""/>
      <w:lvlJc w:val="left"/>
      <w:pPr>
        <w:tabs>
          <w:tab w:val="num" w:pos="2520"/>
        </w:tabs>
      </w:pPr>
      <w:rPr>
        <w:rFonts w:ascii="Wingdings" w:hAnsi="Wingdings" w:cs="Courier New"/>
        <w:sz w:val="18"/>
        <w:szCs w:val="18"/>
      </w:rPr>
    </w:lvl>
    <w:lvl w:ilvl="6">
      <w:start w:val="1"/>
      <w:numFmt w:val="bullet"/>
      <w:lvlText w:val=""/>
      <w:lvlJc w:val="left"/>
      <w:pPr>
        <w:tabs>
          <w:tab w:val="num" w:pos="2880"/>
        </w:tabs>
      </w:pPr>
      <w:rPr>
        <w:rFonts w:ascii="Wingdings" w:hAnsi="Wingdings" w:cs="Courier New"/>
        <w:sz w:val="18"/>
        <w:szCs w:val="18"/>
      </w:rPr>
    </w:lvl>
    <w:lvl w:ilvl="7">
      <w:start w:val="1"/>
      <w:numFmt w:val="bullet"/>
      <w:lvlText w:val=""/>
      <w:lvlJc w:val="left"/>
      <w:pPr>
        <w:tabs>
          <w:tab w:val="num" w:pos="3240"/>
        </w:tabs>
      </w:pPr>
      <w:rPr>
        <w:rFonts w:ascii="Wingdings" w:hAnsi="Wingdings" w:cs="Courier New"/>
        <w:sz w:val="18"/>
        <w:szCs w:val="18"/>
      </w:rPr>
    </w:lvl>
    <w:lvl w:ilvl="8">
      <w:start w:val="1"/>
      <w:numFmt w:val="bullet"/>
      <w:lvlText w:val=""/>
      <w:lvlJc w:val="left"/>
      <w:pPr>
        <w:tabs>
          <w:tab w:val="num" w:pos="3600"/>
        </w:tabs>
      </w:pPr>
      <w:rPr>
        <w:rFonts w:ascii="Wingdings" w:hAnsi="Wingdings" w:cs="Courier New"/>
        <w:sz w:val="18"/>
        <w:szCs w:val="18"/>
      </w:rPr>
    </w:lvl>
  </w:abstractNum>
  <w:abstractNum w:abstractNumId="4">
    <w:nsid w:val="00000005"/>
    <w:multiLevelType w:val="multilevel"/>
    <w:tmpl w:val="00000005"/>
    <w:lvl w:ilvl="0">
      <w:start w:val="1"/>
      <w:numFmt w:val="bullet"/>
      <w:lvlText w:val=""/>
      <w:lvlJc w:val="left"/>
      <w:pPr>
        <w:tabs>
          <w:tab w:val="num" w:pos="720"/>
        </w:tabs>
      </w:pPr>
      <w:rPr>
        <w:rFonts w:ascii="Wingdings" w:hAnsi="Wingdings" w:cs="Courier New"/>
        <w:sz w:val="18"/>
        <w:szCs w:val="18"/>
      </w:rPr>
    </w:lvl>
    <w:lvl w:ilvl="1">
      <w:start w:val="1"/>
      <w:numFmt w:val="bullet"/>
      <w:lvlText w:val=""/>
      <w:lvlJc w:val="left"/>
      <w:pPr>
        <w:tabs>
          <w:tab w:val="num" w:pos="1080"/>
        </w:tabs>
      </w:pPr>
      <w:rPr>
        <w:rFonts w:ascii="Wingdings" w:hAnsi="Wingdings" w:cs="Courier New"/>
        <w:sz w:val="18"/>
        <w:szCs w:val="18"/>
      </w:rPr>
    </w:lvl>
    <w:lvl w:ilvl="2">
      <w:start w:val="1"/>
      <w:numFmt w:val="bullet"/>
      <w:lvlText w:val=""/>
      <w:lvlJc w:val="left"/>
      <w:pPr>
        <w:tabs>
          <w:tab w:val="num" w:pos="1440"/>
        </w:tabs>
      </w:pPr>
      <w:rPr>
        <w:rFonts w:ascii="Wingdings" w:hAnsi="Wingdings" w:cs="Courier New"/>
        <w:sz w:val="18"/>
        <w:szCs w:val="18"/>
      </w:rPr>
    </w:lvl>
    <w:lvl w:ilvl="3">
      <w:start w:val="1"/>
      <w:numFmt w:val="bullet"/>
      <w:lvlText w:val=""/>
      <w:lvlJc w:val="left"/>
      <w:pPr>
        <w:tabs>
          <w:tab w:val="num" w:pos="1800"/>
        </w:tabs>
      </w:pPr>
      <w:rPr>
        <w:rFonts w:ascii="Wingdings" w:hAnsi="Wingdings" w:cs="Courier New"/>
        <w:sz w:val="18"/>
        <w:szCs w:val="18"/>
      </w:rPr>
    </w:lvl>
    <w:lvl w:ilvl="4">
      <w:start w:val="1"/>
      <w:numFmt w:val="bullet"/>
      <w:lvlText w:val=""/>
      <w:lvlJc w:val="left"/>
      <w:pPr>
        <w:tabs>
          <w:tab w:val="num" w:pos="2160"/>
        </w:tabs>
      </w:pPr>
      <w:rPr>
        <w:rFonts w:ascii="Wingdings" w:hAnsi="Wingdings" w:cs="Courier New"/>
        <w:sz w:val="18"/>
        <w:szCs w:val="18"/>
      </w:rPr>
    </w:lvl>
    <w:lvl w:ilvl="5">
      <w:start w:val="1"/>
      <w:numFmt w:val="bullet"/>
      <w:lvlText w:val=""/>
      <w:lvlJc w:val="left"/>
      <w:pPr>
        <w:tabs>
          <w:tab w:val="num" w:pos="2520"/>
        </w:tabs>
      </w:pPr>
      <w:rPr>
        <w:rFonts w:ascii="Wingdings" w:hAnsi="Wingdings" w:cs="Courier New"/>
        <w:sz w:val="18"/>
        <w:szCs w:val="18"/>
      </w:rPr>
    </w:lvl>
    <w:lvl w:ilvl="6">
      <w:start w:val="1"/>
      <w:numFmt w:val="bullet"/>
      <w:lvlText w:val=""/>
      <w:lvlJc w:val="left"/>
      <w:pPr>
        <w:tabs>
          <w:tab w:val="num" w:pos="2880"/>
        </w:tabs>
      </w:pPr>
      <w:rPr>
        <w:rFonts w:ascii="Wingdings" w:hAnsi="Wingdings" w:cs="Courier New"/>
        <w:sz w:val="18"/>
        <w:szCs w:val="18"/>
      </w:rPr>
    </w:lvl>
    <w:lvl w:ilvl="7">
      <w:start w:val="1"/>
      <w:numFmt w:val="bullet"/>
      <w:lvlText w:val=""/>
      <w:lvlJc w:val="left"/>
      <w:pPr>
        <w:tabs>
          <w:tab w:val="num" w:pos="3240"/>
        </w:tabs>
      </w:pPr>
      <w:rPr>
        <w:rFonts w:ascii="Wingdings" w:hAnsi="Wingdings" w:cs="Courier New"/>
        <w:sz w:val="18"/>
        <w:szCs w:val="18"/>
      </w:rPr>
    </w:lvl>
    <w:lvl w:ilvl="8">
      <w:start w:val="1"/>
      <w:numFmt w:val="bullet"/>
      <w:lvlText w:val=""/>
      <w:lvlJc w:val="left"/>
      <w:pPr>
        <w:tabs>
          <w:tab w:val="num" w:pos="3600"/>
        </w:tabs>
      </w:pPr>
      <w:rPr>
        <w:rFonts w:ascii="Wingdings" w:hAnsi="Wingdings" w:cs="Courier New"/>
        <w:sz w:val="18"/>
        <w:szCs w:val="18"/>
      </w:rPr>
    </w:lvl>
  </w:abstractNum>
  <w:abstractNum w:abstractNumId="5">
    <w:nsid w:val="00000006"/>
    <w:multiLevelType w:val="multilevel"/>
    <w:tmpl w:val="00000006"/>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
    <w:nsid w:val="0A562F8E"/>
    <w:multiLevelType w:val="multilevel"/>
    <w:tmpl w:val="38407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7A41EC"/>
    <w:multiLevelType w:val="multilevel"/>
    <w:tmpl w:val="5780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BC5F6A"/>
    <w:multiLevelType w:val="hybridMultilevel"/>
    <w:tmpl w:val="865617D6"/>
    <w:lvl w:ilvl="0" w:tplc="1CA8BA4A">
      <w:start w:val="3"/>
      <w:numFmt w:val="bullet"/>
      <w:lvlText w:val=""/>
      <w:lvlJc w:val="left"/>
      <w:pPr>
        <w:tabs>
          <w:tab w:val="num" w:pos="288"/>
        </w:tabs>
        <w:ind w:left="288" w:hanging="288"/>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7358474F"/>
    <w:multiLevelType w:val="hybridMultilevel"/>
    <w:tmpl w:val="A76ECA7E"/>
    <w:lvl w:ilvl="0" w:tplc="1CA8BA4A">
      <w:start w:val="3"/>
      <w:numFmt w:val="bullet"/>
      <w:lvlText w:val=""/>
      <w:lvlJc w:val="left"/>
      <w:pPr>
        <w:tabs>
          <w:tab w:val="num" w:pos="288"/>
        </w:tabs>
        <w:ind w:left="288" w:hanging="288"/>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embedSystemFonts/>
  <w:stylePaneFormatFilter w:val="3701"/>
  <w:defaultTabStop w:val="720"/>
  <w:drawingGridHorizontalSpacing w:val="100"/>
  <w:displayHorizontalDrawingGridEvery w:val="0"/>
  <w:displayVerticalDrawingGridEvery w:val="0"/>
  <w:noPunctuationKerning/>
  <w:characterSpacingControl w:val="doNotCompress"/>
  <w:compat>
    <w:spaceForUL/>
    <w:balanceSingleByteDoubleByteWidth/>
    <w:doNotLeaveBackslashAlone/>
    <w:ulTrailSpace/>
    <w:doNotExpandShiftReturn/>
    <w:adjustLineHeightInTable/>
  </w:compat>
  <w:rsids>
    <w:rsidRoot w:val="001B697D"/>
    <w:rsid w:val="00344975"/>
    <w:rsid w:val="008456D3"/>
    <w:rsid w:val="00BB1CE3"/>
    <w:rsid w:val="00DB682F"/>
  </w:rsids>
  <m:mathPr>
    <m:mathFont m:val="MS Serif"/>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FBB"/>
    <w:pPr>
      <w:suppressAutoHyphens/>
    </w:pPr>
  </w:style>
  <w:style w:type="paragraph" w:styleId="Heading1">
    <w:name w:val="heading 1"/>
    <w:basedOn w:val="Normal"/>
    <w:next w:val="Normal"/>
    <w:qFormat/>
    <w:rsid w:val="005B6FBB"/>
    <w:pPr>
      <w:keepNext/>
      <w:outlineLvl w:val="0"/>
    </w:pPr>
    <w:rPr>
      <w:sz w:val="24"/>
    </w:rPr>
  </w:style>
  <w:style w:type="paragraph" w:styleId="Heading2">
    <w:name w:val="heading 2"/>
    <w:basedOn w:val="Normal"/>
    <w:next w:val="Normal"/>
    <w:qFormat/>
    <w:rsid w:val="005B6FBB"/>
    <w:pPr>
      <w:keepNext/>
      <w:jc w:val="center"/>
      <w:outlineLvl w:val="1"/>
    </w:pPr>
    <w:rPr>
      <w:b/>
      <w:sz w:val="28"/>
    </w:rPr>
  </w:style>
  <w:style w:type="paragraph" w:styleId="Heading3">
    <w:name w:val="heading 3"/>
    <w:basedOn w:val="Normal"/>
    <w:next w:val="Normal"/>
    <w:qFormat/>
    <w:rsid w:val="005B6FBB"/>
    <w:pPr>
      <w:keepNext/>
      <w:jc w:val="center"/>
      <w:outlineLvl w:val="2"/>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5B6FBB"/>
    <w:rPr>
      <w:rFonts w:ascii="StarSymbol" w:eastAsia="StarSymbol" w:hAnsi="StarSymbol" w:cs="StarSymbol"/>
      <w:sz w:val="18"/>
      <w:szCs w:val="18"/>
    </w:rPr>
  </w:style>
  <w:style w:type="character" w:styleId="Hyperlink">
    <w:name w:val="Hyperlink"/>
    <w:rsid w:val="005B6FBB"/>
    <w:rPr>
      <w:color w:val="000080"/>
      <w:u w:val="single"/>
    </w:rPr>
  </w:style>
  <w:style w:type="paragraph" w:styleId="BodyText">
    <w:name w:val="Body Text"/>
    <w:basedOn w:val="Normal"/>
    <w:link w:val="BodyTextChar"/>
    <w:rsid w:val="005B6FBB"/>
    <w:pPr>
      <w:jc w:val="center"/>
    </w:pPr>
    <w:rPr>
      <w:b/>
      <w:i/>
      <w:sz w:val="24"/>
      <w:lang/>
    </w:rPr>
  </w:style>
  <w:style w:type="paragraph" w:customStyle="1" w:styleId="Heading">
    <w:name w:val="Heading"/>
    <w:basedOn w:val="Normal"/>
    <w:next w:val="BodyText"/>
    <w:rsid w:val="005B6FBB"/>
    <w:pPr>
      <w:keepNext/>
      <w:spacing w:before="240" w:after="120"/>
    </w:pPr>
    <w:rPr>
      <w:rFonts w:ascii="Arial" w:eastAsia="Lucida Sans Unicode" w:hAnsi="Arial" w:cs="Tahoma"/>
      <w:sz w:val="28"/>
      <w:szCs w:val="28"/>
    </w:rPr>
  </w:style>
  <w:style w:type="paragraph" w:styleId="List">
    <w:name w:val="List"/>
    <w:basedOn w:val="BodyText"/>
    <w:rsid w:val="005B6FBB"/>
    <w:rPr>
      <w:rFonts w:cs="Tahoma"/>
    </w:rPr>
  </w:style>
  <w:style w:type="paragraph" w:styleId="Caption">
    <w:name w:val="caption"/>
    <w:basedOn w:val="Normal"/>
    <w:qFormat/>
    <w:rsid w:val="005B6FBB"/>
    <w:pPr>
      <w:suppressLineNumbers/>
      <w:spacing w:before="120" w:after="120"/>
    </w:pPr>
    <w:rPr>
      <w:rFonts w:cs="Tahoma"/>
      <w:i/>
      <w:iCs/>
      <w:sz w:val="24"/>
      <w:szCs w:val="24"/>
    </w:rPr>
  </w:style>
  <w:style w:type="paragraph" w:customStyle="1" w:styleId="Index">
    <w:name w:val="Index"/>
    <w:basedOn w:val="Normal"/>
    <w:rsid w:val="005B6FBB"/>
    <w:pPr>
      <w:suppressLineNumbers/>
    </w:pPr>
    <w:rPr>
      <w:rFonts w:cs="Tahoma"/>
    </w:rPr>
  </w:style>
  <w:style w:type="paragraph" w:styleId="BodyText2">
    <w:name w:val="Body Text 2"/>
    <w:basedOn w:val="Normal"/>
    <w:link w:val="BodyText2Char"/>
    <w:rsid w:val="005B6FBB"/>
    <w:rPr>
      <w:sz w:val="24"/>
      <w:lang/>
    </w:rPr>
  </w:style>
  <w:style w:type="paragraph" w:customStyle="1" w:styleId="Body">
    <w:name w:val="Body"/>
    <w:basedOn w:val="Normal"/>
    <w:rsid w:val="001B697D"/>
    <w:pPr>
      <w:suppressAutoHyphens w:val="0"/>
      <w:spacing w:before="120"/>
      <w:outlineLvl w:val="0"/>
    </w:pPr>
    <w:rPr>
      <w:sz w:val="24"/>
    </w:rPr>
  </w:style>
  <w:style w:type="table" w:styleId="TableGrid">
    <w:name w:val="Table Grid"/>
    <w:basedOn w:val="TableNormal"/>
    <w:rsid w:val="00DB27D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130941"/>
    <w:pPr>
      <w:spacing w:before="120"/>
      <w:outlineLvl w:val="0"/>
    </w:pPr>
    <w:rPr>
      <w:rFonts w:eastAsia="ヒラギノ角ゴ Pro W3"/>
      <w:color w:val="000000"/>
      <w:sz w:val="24"/>
    </w:rPr>
  </w:style>
  <w:style w:type="paragraph" w:styleId="NormalWeb">
    <w:name w:val="Normal (Web)"/>
    <w:basedOn w:val="Normal"/>
    <w:rsid w:val="00983874"/>
    <w:pPr>
      <w:suppressAutoHyphens w:val="0"/>
      <w:spacing w:before="100" w:beforeAutospacing="1" w:after="100" w:afterAutospacing="1"/>
    </w:pPr>
    <w:rPr>
      <w:sz w:val="24"/>
      <w:szCs w:val="24"/>
    </w:rPr>
  </w:style>
  <w:style w:type="character" w:customStyle="1" w:styleId="apple-converted-space">
    <w:name w:val="apple-converted-space"/>
    <w:basedOn w:val="DefaultParagraphFont"/>
    <w:rsid w:val="00A47A71"/>
  </w:style>
  <w:style w:type="character" w:styleId="FollowedHyperlink">
    <w:name w:val="FollowedHyperlink"/>
    <w:rsid w:val="00D15A7A"/>
    <w:rPr>
      <w:color w:val="800080"/>
      <w:u w:val="single"/>
    </w:rPr>
  </w:style>
  <w:style w:type="character" w:customStyle="1" w:styleId="BodyText2Char">
    <w:name w:val="Body Text 2 Char"/>
    <w:link w:val="BodyText2"/>
    <w:rsid w:val="0010783F"/>
    <w:rPr>
      <w:sz w:val="24"/>
    </w:rPr>
  </w:style>
  <w:style w:type="character" w:customStyle="1" w:styleId="BodyTextChar">
    <w:name w:val="Body Text Char"/>
    <w:link w:val="BodyText"/>
    <w:rsid w:val="00A90002"/>
    <w:rPr>
      <w:b/>
      <w:i/>
      <w:sz w:val="24"/>
    </w:rPr>
  </w:style>
  <w:style w:type="paragraph" w:styleId="BalloonText">
    <w:name w:val="Balloon Text"/>
    <w:basedOn w:val="Normal"/>
    <w:link w:val="BalloonTextChar"/>
    <w:uiPriority w:val="99"/>
    <w:semiHidden/>
    <w:unhideWhenUsed/>
    <w:rsid w:val="00597681"/>
    <w:rPr>
      <w:rFonts w:ascii="Tahoma" w:hAnsi="Tahoma" w:cs="Tahoma"/>
      <w:sz w:val="16"/>
      <w:szCs w:val="16"/>
    </w:rPr>
  </w:style>
  <w:style w:type="character" w:customStyle="1" w:styleId="BalloonTextChar">
    <w:name w:val="Balloon Text Char"/>
    <w:basedOn w:val="DefaultParagraphFont"/>
    <w:link w:val="BalloonText"/>
    <w:uiPriority w:val="99"/>
    <w:semiHidden/>
    <w:rsid w:val="00597681"/>
    <w:rPr>
      <w:rFonts w:ascii="Tahoma" w:hAnsi="Tahoma" w:cs="Tahoma"/>
      <w:sz w:val="16"/>
      <w:szCs w:val="16"/>
    </w:rPr>
  </w:style>
  <w:style w:type="character" w:styleId="Strong">
    <w:name w:val="Strong"/>
    <w:basedOn w:val="DefaultParagraphFont"/>
    <w:uiPriority w:val="22"/>
    <w:qFormat/>
    <w:rsid w:val="00086007"/>
    <w:rPr>
      <w:b/>
      <w:bCs/>
    </w:rPr>
  </w:style>
</w:styles>
</file>

<file path=word/webSettings.xml><?xml version="1.0" encoding="utf-8"?>
<w:webSettings xmlns:r="http://schemas.openxmlformats.org/officeDocument/2006/relationships" xmlns:w="http://schemas.openxmlformats.org/wordprocessingml/2006/main">
  <w:divs>
    <w:div w:id="249508568">
      <w:bodyDiv w:val="1"/>
      <w:marLeft w:val="0"/>
      <w:marRight w:val="0"/>
      <w:marTop w:val="0"/>
      <w:marBottom w:val="0"/>
      <w:divBdr>
        <w:top w:val="none" w:sz="0" w:space="0" w:color="auto"/>
        <w:left w:val="none" w:sz="0" w:space="0" w:color="auto"/>
        <w:bottom w:val="none" w:sz="0" w:space="0" w:color="auto"/>
        <w:right w:val="none" w:sz="0" w:space="0" w:color="auto"/>
      </w:divBdr>
    </w:div>
    <w:div w:id="977877072">
      <w:bodyDiv w:val="1"/>
      <w:marLeft w:val="0"/>
      <w:marRight w:val="0"/>
      <w:marTop w:val="0"/>
      <w:marBottom w:val="0"/>
      <w:divBdr>
        <w:top w:val="none" w:sz="0" w:space="0" w:color="auto"/>
        <w:left w:val="none" w:sz="0" w:space="0" w:color="auto"/>
        <w:bottom w:val="none" w:sz="0" w:space="0" w:color="auto"/>
        <w:right w:val="none" w:sz="0" w:space="0" w:color="auto"/>
      </w:divBdr>
    </w:div>
    <w:div w:id="1260064351">
      <w:bodyDiv w:val="1"/>
      <w:marLeft w:val="0"/>
      <w:marRight w:val="0"/>
      <w:marTop w:val="0"/>
      <w:marBottom w:val="0"/>
      <w:divBdr>
        <w:top w:val="none" w:sz="0" w:space="0" w:color="auto"/>
        <w:left w:val="none" w:sz="0" w:space="0" w:color="auto"/>
        <w:bottom w:val="none" w:sz="0" w:space="0" w:color="auto"/>
        <w:right w:val="none" w:sz="0" w:space="0" w:color="auto"/>
      </w:divBdr>
      <w:divsChild>
        <w:div w:id="75903195">
          <w:marLeft w:val="0"/>
          <w:marRight w:val="0"/>
          <w:marTop w:val="0"/>
          <w:marBottom w:val="0"/>
          <w:divBdr>
            <w:top w:val="none" w:sz="0" w:space="0" w:color="auto"/>
            <w:left w:val="none" w:sz="0" w:space="0" w:color="auto"/>
            <w:bottom w:val="none" w:sz="0" w:space="0" w:color="auto"/>
            <w:right w:val="none" w:sz="0" w:space="0" w:color="auto"/>
          </w:divBdr>
        </w:div>
        <w:div w:id="1170678662">
          <w:marLeft w:val="0"/>
          <w:marRight w:val="0"/>
          <w:marTop w:val="0"/>
          <w:marBottom w:val="0"/>
          <w:divBdr>
            <w:top w:val="none" w:sz="0" w:space="0" w:color="auto"/>
            <w:left w:val="none" w:sz="0" w:space="0" w:color="auto"/>
            <w:bottom w:val="none" w:sz="0" w:space="0" w:color="auto"/>
            <w:right w:val="none" w:sz="0" w:space="0" w:color="auto"/>
          </w:divBdr>
        </w:div>
        <w:div w:id="1363365389">
          <w:marLeft w:val="0"/>
          <w:marRight w:val="0"/>
          <w:marTop w:val="0"/>
          <w:marBottom w:val="0"/>
          <w:divBdr>
            <w:top w:val="none" w:sz="0" w:space="0" w:color="auto"/>
            <w:left w:val="none" w:sz="0" w:space="0" w:color="auto"/>
            <w:bottom w:val="none" w:sz="0" w:space="0" w:color="auto"/>
            <w:right w:val="none" w:sz="0" w:space="0" w:color="auto"/>
          </w:divBdr>
        </w:div>
        <w:div w:id="1431925848">
          <w:marLeft w:val="0"/>
          <w:marRight w:val="0"/>
          <w:marTop w:val="0"/>
          <w:marBottom w:val="0"/>
          <w:divBdr>
            <w:top w:val="none" w:sz="0" w:space="0" w:color="auto"/>
            <w:left w:val="none" w:sz="0" w:space="0" w:color="auto"/>
            <w:bottom w:val="none" w:sz="0" w:space="0" w:color="auto"/>
            <w:right w:val="none" w:sz="0" w:space="0" w:color="auto"/>
          </w:divBdr>
        </w:div>
      </w:divsChild>
    </w:div>
    <w:div w:id="18469394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ct@lwvnm.org" TargetMode="External"/><Relationship Id="rId7" Type="http://schemas.openxmlformats.org/officeDocument/2006/relationships/hyperlink" Target="http://www.lwvnm.org" TargetMode="External"/><Relationship Id="rId8" Type="http://schemas.openxmlformats.org/officeDocument/2006/relationships/hyperlink" Target="mailto:leaders@lwvnm.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550</Words>
  <Characters>2585</Characters>
  <Application>Microsoft Word 12.0.0</Application>
  <DocSecurity>0</DocSecurity>
  <Lines>89</Lines>
  <Paragraphs>38</Paragraphs>
  <ScaleCrop>false</ScaleCrop>
  <HeadingPairs>
    <vt:vector size="2" baseType="variant">
      <vt:variant>
        <vt:lpstr>Title</vt:lpstr>
      </vt:variant>
      <vt:variant>
        <vt:i4>1</vt:i4>
      </vt:variant>
    </vt:vector>
  </HeadingPairs>
  <TitlesOfParts>
    <vt:vector size="1" baseType="lpstr">
      <vt:lpstr>Financing Election Campaigns and Reform of Ethics</vt:lpstr>
    </vt:vector>
  </TitlesOfParts>
  <Company/>
  <LinksUpToDate>false</LinksUpToDate>
  <CharactersWithSpaces>3850</CharactersWithSpaces>
  <SharedDoc>false</SharedDoc>
  <HLinks>
    <vt:vector size="18" baseType="variant">
      <vt:variant>
        <vt:i4>393276</vt:i4>
      </vt:variant>
      <vt:variant>
        <vt:i4>6</vt:i4>
      </vt:variant>
      <vt:variant>
        <vt:i4>0</vt:i4>
      </vt:variant>
      <vt:variant>
        <vt:i4>5</vt:i4>
      </vt:variant>
      <vt:variant>
        <vt:lpwstr>mailto:leaders@lwvnm.org</vt:lpwstr>
      </vt:variant>
      <vt:variant>
        <vt:lpwstr/>
      </vt:variant>
      <vt:variant>
        <vt:i4>5505045</vt:i4>
      </vt:variant>
      <vt:variant>
        <vt:i4>3</vt:i4>
      </vt:variant>
      <vt:variant>
        <vt:i4>0</vt:i4>
      </vt:variant>
      <vt:variant>
        <vt:i4>5</vt:i4>
      </vt:variant>
      <vt:variant>
        <vt:lpwstr>http://www.lwvnm.org</vt:lpwstr>
      </vt:variant>
      <vt:variant>
        <vt:lpwstr/>
      </vt:variant>
      <vt:variant>
        <vt:i4>524332</vt:i4>
      </vt:variant>
      <vt:variant>
        <vt:i4>0</vt:i4>
      </vt:variant>
      <vt:variant>
        <vt:i4>0</vt:i4>
      </vt:variant>
      <vt:variant>
        <vt:i4>5</vt:i4>
      </vt:variant>
      <vt:variant>
        <vt:lpwstr>mailto:act@lwvnm.org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Election Campaigns and Reform of Ethics</dc:title>
  <dc:subject/>
  <dc:creator>Mason, Machen</dc:creator>
  <cp:keywords/>
  <cp:lastModifiedBy>Barbara Calef</cp:lastModifiedBy>
  <cp:revision>3</cp:revision>
  <cp:lastPrinted>2017-02-06T21:02:00Z</cp:lastPrinted>
  <dcterms:created xsi:type="dcterms:W3CDTF">2017-02-12T16:10:00Z</dcterms:created>
  <dcterms:modified xsi:type="dcterms:W3CDTF">2017-02-12T16:11:00Z</dcterms:modified>
</cp:coreProperties>
</file>